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default" w:ascii="Times New Roman"/>
          <w:lang w:val="en-US" w:eastAsia="zh-CN"/>
        </w:rPr>
      </w:pPr>
      <w:r>
        <w:rPr>
          <w:rFonts w:hint="eastAsia" w:ascii="Times New Roman"/>
          <w:lang w:val="en-US" w:eastAsia="zh-CN"/>
        </w:rPr>
        <w:t>附件1</w:t>
      </w:r>
      <w:bookmarkStart w:id="1" w:name="_GoBack"/>
      <w:bookmarkEnd w:id="1"/>
      <w:r>
        <w:rPr>
          <w:rFonts w:hint="eastAsia" w:ascii="Times New Roman"/>
          <w:lang w:val="en-US" w:eastAsia="zh-CN"/>
        </w:rPr>
        <w:t>：</w:t>
      </w:r>
    </w:p>
    <w:p>
      <w:pPr>
        <w:ind w:firstLine="0" w:firstLineChars="0"/>
        <w:jc w:val="center"/>
        <w:rPr>
          <w:rFonts w:ascii="Times New Roman"/>
          <w:b/>
          <w:bCs/>
          <w:color w:val="auto"/>
          <w:kern w:val="28"/>
          <w:sz w:val="32"/>
          <w:szCs w:val="32"/>
          <w:lang w:val="zh-CN"/>
        </w:rPr>
      </w:pPr>
      <w:r>
        <w:rPr>
          <w:rFonts w:hint="eastAsia" w:ascii="Times New Roman"/>
          <w:b/>
          <w:bCs/>
          <w:color w:val="auto"/>
          <w:kern w:val="28"/>
          <w:sz w:val="32"/>
          <w:szCs w:val="32"/>
          <w:lang w:val="zh-CN"/>
        </w:rPr>
        <w:t>第十四届</w:t>
      </w:r>
      <w:r>
        <w:rPr>
          <w:rFonts w:ascii="Times New Roman"/>
          <w:b/>
          <w:bCs/>
          <w:color w:val="auto"/>
          <w:kern w:val="28"/>
          <w:sz w:val="32"/>
          <w:szCs w:val="32"/>
          <w:lang w:val="zh-CN"/>
        </w:rPr>
        <w:t>全国大学生计算机应用能力与</w:t>
      </w:r>
      <w:r>
        <w:rPr>
          <w:rFonts w:hint="eastAsia" w:ascii="Times New Roman"/>
          <w:b/>
          <w:bCs/>
          <w:color w:val="auto"/>
          <w:kern w:val="28"/>
          <w:sz w:val="32"/>
          <w:szCs w:val="32"/>
          <w:lang w:val="zh-CN"/>
        </w:rPr>
        <w:t>数字</w:t>
      </w:r>
      <w:r>
        <w:rPr>
          <w:rFonts w:ascii="Times New Roman"/>
          <w:b/>
          <w:bCs/>
          <w:color w:val="auto"/>
          <w:kern w:val="28"/>
          <w:sz w:val="32"/>
          <w:szCs w:val="32"/>
          <w:lang w:val="zh-CN"/>
        </w:rPr>
        <w:t>素养大赛</w:t>
      </w:r>
    </w:p>
    <w:p>
      <w:pPr>
        <w:ind w:firstLine="0" w:firstLineChars="0"/>
        <w:jc w:val="center"/>
        <w:rPr>
          <w:rFonts w:ascii="Times New Roman"/>
          <w:b/>
          <w:bCs/>
          <w:color w:val="auto"/>
          <w:kern w:val="28"/>
          <w:sz w:val="32"/>
          <w:szCs w:val="32"/>
          <w:lang w:val="zh-CN"/>
        </w:rPr>
      </w:pPr>
      <w:r>
        <w:rPr>
          <w:rFonts w:hint="eastAsia" w:ascii="Times New Roman"/>
          <w:b/>
          <w:bCs/>
          <w:color w:val="auto"/>
          <w:kern w:val="28"/>
          <w:sz w:val="32"/>
          <w:szCs w:val="32"/>
          <w:lang w:val="zh-CN"/>
        </w:rPr>
        <w:t>信息技术基础赛道</w:t>
      </w:r>
      <w:r>
        <w:rPr>
          <w:rFonts w:ascii="Times New Roman"/>
          <w:b/>
          <w:bCs/>
          <w:color w:val="auto"/>
          <w:kern w:val="28"/>
          <w:sz w:val="32"/>
          <w:szCs w:val="32"/>
          <w:lang w:val="zh-CN"/>
        </w:rPr>
        <w:t>竞赛规程</w:t>
      </w:r>
    </w:p>
    <w:p>
      <w:pPr>
        <w:ind w:firstLine="420"/>
        <w:rPr>
          <w:rFonts w:ascii="Times New Roman"/>
          <w:color w:val="auto"/>
        </w:rPr>
      </w:pPr>
    </w:p>
    <w:p>
      <w:pPr>
        <w:ind w:firstLine="420"/>
        <w:rPr>
          <w:rFonts w:ascii="Times New Roman"/>
          <w:color w:val="auto"/>
        </w:rPr>
      </w:pPr>
      <w:r>
        <w:rPr>
          <w:rFonts w:hint="eastAsia" w:ascii="Times New Roman"/>
          <w:color w:val="auto"/>
        </w:rPr>
        <w:t>第十四届</w:t>
      </w:r>
      <w:r>
        <w:rPr>
          <w:rFonts w:ascii="Times New Roman"/>
          <w:color w:val="auto"/>
        </w:rPr>
        <w:t>全国大学生计算机应用能力与</w:t>
      </w:r>
      <w:r>
        <w:rPr>
          <w:rFonts w:hint="eastAsia" w:ascii="Times New Roman"/>
          <w:color w:val="auto"/>
          <w:lang w:val="en-US" w:eastAsia="zh-CN"/>
        </w:rPr>
        <w:t>数字</w:t>
      </w:r>
      <w:r>
        <w:rPr>
          <w:rFonts w:ascii="Times New Roman"/>
          <w:color w:val="auto"/>
        </w:rPr>
        <w:t>素养大赛</w:t>
      </w:r>
      <w:r>
        <w:rPr>
          <w:rFonts w:hint="eastAsia"/>
          <w:color w:val="auto"/>
        </w:rPr>
        <w:t>信息技术基础赛道</w:t>
      </w:r>
      <w:r>
        <w:rPr>
          <w:rFonts w:ascii="Times New Roman"/>
          <w:color w:val="auto"/>
        </w:rPr>
        <w:t>竞赛规程。</w:t>
      </w:r>
    </w:p>
    <w:p>
      <w:pPr>
        <w:pStyle w:val="26"/>
        <w:keepNext w:val="0"/>
        <w:keepLines w:val="0"/>
        <w:pageBreakBefore w:val="0"/>
        <w:widowControl w:val="0"/>
        <w:kinsoku/>
        <w:wordWrap/>
        <w:overflowPunct/>
        <w:topLinePunct w:val="0"/>
        <w:autoSpaceDE/>
        <w:autoSpaceDN/>
        <w:bidi w:val="0"/>
        <w:adjustRightInd/>
        <w:snapToGrid/>
        <w:spacing w:beforeLines="0" w:afterLines="0"/>
        <w:ind w:firstLine="420"/>
        <w:textAlignment w:val="auto"/>
        <w:rPr>
          <w:rFonts w:ascii="Times New Roman" w:hAnsi="Times New Roman"/>
          <w:color w:val="auto"/>
        </w:rPr>
      </w:pPr>
      <w:r>
        <w:rPr>
          <w:rFonts w:hint="eastAsia"/>
          <w:color w:val="auto"/>
        </w:rPr>
        <w:t>信息技术基础赛道</w:t>
      </w:r>
      <w:r>
        <w:rPr>
          <w:rFonts w:ascii="Times New Roman" w:hAnsi="Times New Roman"/>
          <w:color w:val="auto"/>
        </w:rPr>
        <w:t>契合新时代大学计算机教育改革发展，推动各高等院校计算机基础教育和计算机公共课的改革与创新，引导本科院校学生在工业4.0背景下，更加注重解决问题的能力和创新能力的培养，以及岗位协调能力和大数据等通用能力的提升；引导高职学生发扬新工匠精神，将计算机技能融入到工作的各个环节，增强自主学习能力、设计解决问题能力和发展创新能力。</w:t>
      </w:r>
    </w:p>
    <w:p>
      <w:pPr>
        <w:pStyle w:val="26"/>
        <w:keepNext w:val="0"/>
        <w:keepLines w:val="0"/>
        <w:pageBreakBefore w:val="0"/>
        <w:widowControl w:val="0"/>
        <w:kinsoku/>
        <w:wordWrap/>
        <w:overflowPunct/>
        <w:topLinePunct w:val="0"/>
        <w:autoSpaceDE/>
        <w:autoSpaceDN/>
        <w:bidi w:val="0"/>
        <w:adjustRightInd/>
        <w:snapToGrid/>
        <w:spacing w:beforeLines="0" w:afterLines="0"/>
        <w:ind w:firstLine="420"/>
        <w:textAlignment w:val="auto"/>
        <w:rPr>
          <w:rFonts w:ascii="Times New Roman" w:hAnsi="Times New Roman"/>
          <w:color w:val="auto"/>
        </w:rPr>
      </w:pPr>
      <w:r>
        <w:rPr>
          <w:rFonts w:hint="eastAsia" w:ascii="Times New Roman" w:hAnsi="Times New Roman"/>
          <w:color w:val="auto"/>
        </w:rPr>
        <w:t>本赛道与微软，金山等国内外知名IT企业合作，将体现新一代信息技术的元素，如人工智能，大数据，RPA等融入到各个赛项之中，助力大学生从信息素养的提升迈向数字素养提升的转变。</w:t>
      </w:r>
    </w:p>
    <w:p>
      <w:pPr>
        <w:pStyle w:val="26"/>
        <w:keepNext w:val="0"/>
        <w:keepLines w:val="0"/>
        <w:pageBreakBefore w:val="0"/>
        <w:widowControl w:val="0"/>
        <w:kinsoku/>
        <w:wordWrap/>
        <w:overflowPunct/>
        <w:topLinePunct w:val="0"/>
        <w:autoSpaceDE/>
        <w:autoSpaceDN/>
        <w:bidi w:val="0"/>
        <w:adjustRightInd/>
        <w:snapToGrid/>
        <w:spacing w:beforeLines="0" w:afterLines="0"/>
        <w:ind w:firstLine="420"/>
        <w:textAlignment w:val="auto"/>
        <w:rPr>
          <w:rFonts w:hint="eastAsia" w:ascii="Times New Roman" w:hAnsi="Times New Roman"/>
          <w:color w:val="auto"/>
        </w:rPr>
      </w:pPr>
      <w:r>
        <w:rPr>
          <w:rFonts w:hint="eastAsia" w:ascii="Times New Roman" w:hAnsi="Times New Roman"/>
          <w:color w:val="auto"/>
          <w:lang w:val="en-US" w:eastAsia="zh-CN"/>
        </w:rPr>
        <w:t>赛项</w:t>
      </w:r>
      <w:r>
        <w:rPr>
          <w:rFonts w:hint="eastAsia" w:ascii="Times New Roman" w:hAnsi="Times New Roman"/>
          <w:color w:val="auto"/>
        </w:rPr>
        <w:t>包含（1）信息技术与素养赛项；（2）WPS AI智能办公赛项；（3</w:t>
      </w:r>
      <w:r>
        <w:rPr>
          <w:rFonts w:hint="eastAsia" w:ascii="Times New Roman" w:hAnsi="Times New Roman"/>
          <w:color w:val="auto"/>
          <w:lang w:eastAsia="zh-CN"/>
        </w:rPr>
        <w:t>）</w:t>
      </w:r>
      <w:r>
        <w:rPr>
          <w:rFonts w:hint="eastAsia" w:ascii="Times New Roman" w:hAnsi="Times New Roman"/>
          <w:color w:val="auto"/>
        </w:rPr>
        <w:t>办公技能应用赛项（Microsoft Word）；（4）办公技能应用赛项（Microsoft Excel）；（5）办公技能应用赛项（Microsoft PowerPoint）；（6）数据分析与可视化赛项；（7）人工智能应用基础赛项；（8）计算机行业技术用语赛项。</w:t>
      </w:r>
    </w:p>
    <w:p>
      <w:pPr>
        <w:numPr>
          <w:ilvl w:val="0"/>
          <w:numId w:val="1"/>
        </w:numPr>
        <w:spacing w:before="109" w:beforeLines="25" w:after="109" w:afterLines="25"/>
        <w:ind w:firstLine="482"/>
        <w:rPr>
          <w:rFonts w:ascii="Times New Roman"/>
          <w:b/>
          <w:color w:val="auto"/>
          <w:sz w:val="24"/>
          <w:szCs w:val="24"/>
        </w:rPr>
      </w:pPr>
      <w:r>
        <w:rPr>
          <w:rFonts w:ascii="Times New Roman"/>
          <w:b/>
          <w:color w:val="auto"/>
          <w:sz w:val="24"/>
          <w:szCs w:val="24"/>
        </w:rPr>
        <w:t>竞赛内容</w:t>
      </w:r>
    </w:p>
    <w:p>
      <w:pPr>
        <w:ind w:firstLine="422"/>
        <w:rPr>
          <w:rFonts w:ascii="Times New Roman"/>
          <w:color w:val="auto"/>
        </w:rPr>
      </w:pPr>
      <w:r>
        <w:rPr>
          <w:rFonts w:ascii="Times New Roman"/>
          <w:b/>
          <w:bCs/>
          <w:color w:val="auto"/>
        </w:rPr>
        <w:t>信息技术素养赛项：</w:t>
      </w:r>
      <w:r>
        <w:rPr>
          <w:rFonts w:ascii="Times New Roman"/>
          <w:color w:val="auto"/>
        </w:rPr>
        <w:t>考核选手的计算机基础知识与综合应用技能，以及数据处理的基本素养和通用能力等方面内容。赛项依据</w:t>
      </w:r>
      <w:r>
        <w:rPr>
          <w:rFonts w:hint="eastAsia" w:ascii="Times New Roman"/>
          <w:color w:val="auto"/>
          <w:lang w:val="en-US" w:eastAsia="zh-CN"/>
        </w:rPr>
        <w:t>教育部大学计算机课程教学指导委员会《新时代大学计算机基础课程教学基本要求》和</w:t>
      </w:r>
      <w:r>
        <w:rPr>
          <w:rFonts w:ascii="Times New Roman"/>
          <w:color w:val="auto"/>
        </w:rPr>
        <w:t>教育部</w:t>
      </w:r>
      <w:r>
        <w:rPr>
          <w:rFonts w:hint="eastAsia" w:ascii="Times New Roman" w:hAnsi="Times New Roman" w:eastAsia="宋体" w:cs="Times New Roman"/>
          <w:color w:val="auto"/>
          <w:kern w:val="2"/>
          <w:sz w:val="21"/>
          <w:szCs w:val="21"/>
          <w:lang w:val="en-US" w:eastAsia="zh-CN" w:bidi="ar-SA"/>
        </w:rPr>
        <w:t>《高等职业教育专科信息技术课程标准（2021）》</w:t>
      </w:r>
      <w:r>
        <w:rPr>
          <w:rFonts w:ascii="Times New Roman"/>
          <w:color w:val="auto"/>
        </w:rPr>
        <w:t>命题。以上标准涵盖了高等院校计算机基础课程教学相关的各个领域，并融入反映信息技术最新发展的如大数据、云计算、人工智能等内容。</w:t>
      </w:r>
    </w:p>
    <w:p>
      <w:pPr>
        <w:ind w:firstLine="422"/>
        <w:rPr>
          <w:rFonts w:ascii="Times New Roman"/>
          <w:color w:val="auto"/>
        </w:rPr>
      </w:pPr>
      <w:r>
        <w:rPr>
          <w:rFonts w:hint="eastAsia"/>
          <w:b/>
          <w:bCs/>
          <w:color w:val="auto"/>
        </w:rPr>
        <w:t>WPS AI智能办公赛项：</w:t>
      </w:r>
      <w:r>
        <w:rPr>
          <w:rFonts w:ascii="Times New Roman"/>
          <w:color w:val="auto"/>
        </w:rPr>
        <w:t>考核选手对于WPS Office办公套件的应用水准。赛项依据全国计算机等级考试</w:t>
      </w:r>
      <w:r>
        <w:rPr>
          <w:rFonts w:hint="eastAsia" w:ascii="Times New Roman"/>
          <w:color w:val="auto"/>
          <w:lang w:eastAsia="zh-CN"/>
        </w:rPr>
        <w:t>（</w:t>
      </w:r>
      <w:r>
        <w:rPr>
          <w:rFonts w:ascii="Times New Roman"/>
          <w:color w:val="auto"/>
        </w:rPr>
        <w:t>NCRE) WPS一级和二级、金山办公技能认证（Kingsoft Office Specialist，简称：KOS）认证标准命题。</w:t>
      </w:r>
    </w:p>
    <w:p>
      <w:pPr>
        <w:ind w:firstLine="422"/>
        <w:rPr>
          <w:rFonts w:ascii="Times New Roman"/>
          <w:color w:val="auto"/>
        </w:rPr>
      </w:pPr>
      <w:r>
        <w:rPr>
          <w:rFonts w:ascii="Times New Roman"/>
          <w:b/>
          <w:bCs/>
          <w:color w:val="auto"/>
        </w:rPr>
        <w:t>办公技能应用赛项：</w:t>
      </w:r>
      <w:r>
        <w:rPr>
          <w:rFonts w:ascii="Times New Roman"/>
          <w:color w:val="auto"/>
        </w:rPr>
        <w:t>本赛项分为Microsoft Word、Microsoft Excel、Microsoft PowerPoint</w:t>
      </w:r>
      <w:r>
        <w:rPr>
          <w:rFonts w:hint="eastAsia" w:ascii="Times New Roman"/>
          <w:color w:val="auto"/>
        </w:rPr>
        <w:t>三个</w:t>
      </w:r>
      <w:r>
        <w:rPr>
          <w:rFonts w:ascii="Times New Roman"/>
          <w:color w:val="auto"/>
        </w:rPr>
        <w:t>赛项。考核选手应用Microsoft Office工具进行职场中数据分析、文书处理和信息展示的能力，依据微软以及全球学习与测评中心（GLAD）商业生产力工具相关标准命题。本赛项旨在培养学生在典型工作场景中，使用办公软件工具解决实际问题以及结合专业领域工作分析、决策、沟通和协作的能力。</w:t>
      </w:r>
    </w:p>
    <w:p>
      <w:pPr>
        <w:ind w:firstLine="422"/>
        <w:rPr>
          <w:rFonts w:ascii="Times New Roman"/>
          <w:color w:val="auto"/>
        </w:rPr>
      </w:pPr>
      <w:r>
        <w:rPr>
          <w:rFonts w:hint="eastAsia"/>
          <w:b/>
          <w:bCs/>
          <w:color w:val="auto"/>
        </w:rPr>
        <w:t>数据分析与可视化赛项</w:t>
      </w:r>
      <w:r>
        <w:rPr>
          <w:rFonts w:ascii="Times New Roman"/>
          <w:b/>
          <w:bCs/>
          <w:color w:val="auto"/>
        </w:rPr>
        <w:t>：</w:t>
      </w:r>
      <w:r>
        <w:rPr>
          <w:rFonts w:ascii="Times New Roman"/>
          <w:color w:val="auto"/>
        </w:rPr>
        <w:t>本竞赛旨在工业4.0 背景下，面向各个专业领域的数字化转型，考核选手的数据素养、数据处理与分析流程设计的能力。竞赛命题深度还原实际应用场景，要求学生基于主流数据分析方法和工具，使用电子表格、统计分析类软件、商业智能工具、流程自动化工具、程序设计语言等，通过对数据的处理、分析与可视化，形成有应用价值和思想洞见的结果方案。竞赛内容包含流程设计、数据获取、数据转换与清洗、数据分析、数据可视化以及分析报告和方案撰写等相关内容。</w:t>
      </w:r>
    </w:p>
    <w:p>
      <w:pPr>
        <w:pStyle w:val="5"/>
        <w:keepNext w:val="0"/>
        <w:keepLines w:val="0"/>
        <w:pageBreakBefore w:val="0"/>
        <w:widowControl w:val="0"/>
        <w:kinsoku/>
        <w:wordWrap/>
        <w:overflowPunct/>
        <w:topLinePunct w:val="0"/>
        <w:autoSpaceDE/>
        <w:autoSpaceDN/>
        <w:bidi w:val="0"/>
        <w:adjustRightInd/>
        <w:snapToGrid/>
        <w:spacing w:line="240" w:lineRule="auto"/>
        <w:ind w:firstLine="422"/>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人工智能应用基础赛项</w:t>
      </w:r>
      <w:r>
        <w:rPr>
          <w:rFonts w:hint="eastAsia"/>
          <w:b/>
          <w:bCs/>
          <w:color w:val="auto"/>
        </w:rPr>
        <w:t>：</w:t>
      </w:r>
      <w:r>
        <w:rPr>
          <w:rFonts w:hint="eastAsia" w:ascii="Times New Roman" w:hAnsi="Times New Roman" w:eastAsia="宋体" w:cs="Times New Roman"/>
          <w:color w:val="auto"/>
          <w:kern w:val="2"/>
          <w:sz w:val="21"/>
          <w:szCs w:val="21"/>
          <w:lang w:val="en-US" w:eastAsia="zh-CN" w:bidi="ar-SA"/>
        </w:rPr>
        <w:t>本赛项旨在人工智能和大数据背景下，对于信息技术基础课程的拓展和提升。竞赛内容依据教育部《高等职业教育专科信息技术课程标准（2021）》及微软云、大数据分析、人工智能、低代码编程、机器人流程自动化等相关标准制订，主要考核竞赛选手在实际工作中使用商业智能、R</w:t>
      </w:r>
      <w:r>
        <w:rPr>
          <w:rFonts w:ascii="Times New Roman" w:hAnsi="Times New Roman" w:eastAsia="宋体" w:cs="Times New Roman"/>
          <w:color w:val="auto"/>
          <w:kern w:val="2"/>
          <w:sz w:val="21"/>
          <w:szCs w:val="21"/>
          <w:lang w:val="en-US" w:eastAsia="zh-CN" w:bidi="ar-SA"/>
        </w:rPr>
        <w:t>PA</w:t>
      </w:r>
      <w:r>
        <w:rPr>
          <w:rFonts w:hint="eastAsia" w:ascii="Times New Roman" w:hAnsi="Times New Roman" w:eastAsia="宋体" w:cs="Times New Roman"/>
          <w:color w:val="auto"/>
          <w:kern w:val="2"/>
          <w:sz w:val="21"/>
          <w:szCs w:val="21"/>
          <w:lang w:val="en-US" w:eastAsia="zh-CN" w:bidi="ar-SA"/>
        </w:rPr>
        <w:t>、低代码和人工之智能工具进行工作流程设计，并在云端进行协作和共享的能力。</w:t>
      </w:r>
    </w:p>
    <w:p>
      <w:pPr>
        <w:pStyle w:val="5"/>
        <w:keepNext w:val="0"/>
        <w:keepLines w:val="0"/>
        <w:pageBreakBefore w:val="0"/>
        <w:widowControl w:val="0"/>
        <w:kinsoku/>
        <w:wordWrap/>
        <w:overflowPunct/>
        <w:topLinePunct w:val="0"/>
        <w:autoSpaceDE/>
        <w:autoSpaceDN/>
        <w:bidi w:val="0"/>
        <w:adjustRightInd/>
        <w:snapToGrid/>
        <w:spacing w:line="240" w:lineRule="auto"/>
        <w:ind w:firstLine="422"/>
        <w:textAlignment w:val="auto"/>
        <w:rPr>
          <w:rFonts w:ascii="Times New Roman" w:hAnsi="Times New Roman" w:eastAsia="宋体" w:cs="Times New Roman"/>
          <w:color w:val="auto"/>
          <w:kern w:val="2"/>
          <w:sz w:val="21"/>
          <w:szCs w:val="21"/>
          <w:lang w:val="en-US" w:eastAsia="zh-CN" w:bidi="ar-SA"/>
        </w:rPr>
      </w:pPr>
      <w:r>
        <w:rPr>
          <w:rFonts w:hint="eastAsia" w:ascii="Times New Roman"/>
          <w:b/>
          <w:bCs/>
          <w:color w:val="auto"/>
          <w:sz w:val="21"/>
          <w:szCs w:val="21"/>
          <w:lang w:val="en-US" w:eastAsia="zh-CN"/>
        </w:rPr>
        <w:t>计算机</w:t>
      </w:r>
      <w:r>
        <w:rPr>
          <w:rFonts w:hint="eastAsia" w:ascii="Times New Roman"/>
          <w:b/>
          <w:bCs/>
          <w:color w:val="auto"/>
          <w:sz w:val="21"/>
          <w:szCs w:val="21"/>
        </w:rPr>
        <w:t>行业技术用语赛项：</w:t>
      </w:r>
      <w:r>
        <w:rPr>
          <w:rFonts w:ascii="Times New Roman" w:hAnsi="Times New Roman" w:eastAsia="宋体" w:cs="Times New Roman"/>
          <w:color w:val="auto"/>
          <w:kern w:val="2"/>
          <w:sz w:val="21"/>
          <w:szCs w:val="21"/>
          <w:lang w:val="en-US" w:eastAsia="zh-CN" w:bidi="ar-SA"/>
        </w:rPr>
        <w:t>考核选手对于</w:t>
      </w:r>
      <w:r>
        <w:rPr>
          <w:rFonts w:hint="eastAsia" w:ascii="Times New Roman" w:hAnsi="Times New Roman" w:eastAsia="宋体" w:cs="Times New Roman"/>
          <w:color w:val="auto"/>
          <w:kern w:val="2"/>
          <w:sz w:val="21"/>
          <w:szCs w:val="21"/>
          <w:lang w:val="en-US" w:eastAsia="zh-CN" w:bidi="ar-SA"/>
        </w:rPr>
        <w:t>计算机相关行业</w:t>
      </w:r>
      <w:r>
        <w:rPr>
          <w:rFonts w:ascii="Times New Roman" w:hAnsi="Times New Roman" w:eastAsia="宋体" w:cs="Times New Roman"/>
          <w:color w:val="auto"/>
          <w:kern w:val="2"/>
          <w:sz w:val="21"/>
          <w:szCs w:val="21"/>
          <w:lang w:val="en-US" w:eastAsia="zh-CN" w:bidi="ar-SA"/>
        </w:rPr>
        <w:t>专业英文词汇在听说读写各个领域的应用能力。标准将行业领域最关键的、使用频率最高的专业词汇通过有效数据分析进行提炼和总结，结合教育心理学和现代教育技术通过在线学习平台，对学习者从词汇的阅读、听力、发音和拼写等6个方面进行训练，从而帮助各专业学习者快速对本专业领域核心专业英文词汇达到精熟的水准。</w:t>
      </w:r>
    </w:p>
    <w:p>
      <w:pPr>
        <w:numPr>
          <w:ilvl w:val="0"/>
          <w:numId w:val="1"/>
        </w:numPr>
        <w:spacing w:before="109" w:beforeLines="25" w:after="109" w:afterLines="25"/>
        <w:ind w:firstLine="422"/>
        <w:rPr>
          <w:rFonts w:ascii="Times New Roman"/>
          <w:b/>
          <w:color w:val="auto"/>
        </w:rPr>
      </w:pPr>
      <w:r>
        <w:rPr>
          <w:rFonts w:ascii="Times New Roman"/>
          <w:b/>
          <w:color w:val="auto"/>
        </w:rPr>
        <w:t>竞赛方式</w:t>
      </w:r>
    </w:p>
    <w:p>
      <w:pPr>
        <w:pStyle w:val="5"/>
        <w:keepNext w:val="0"/>
        <w:keepLines w:val="0"/>
        <w:pageBreakBefore w:val="0"/>
        <w:widowControl w:val="0"/>
        <w:kinsoku/>
        <w:wordWrap/>
        <w:overflowPunct/>
        <w:topLinePunct w:val="0"/>
        <w:autoSpaceDE/>
        <w:autoSpaceDN/>
        <w:bidi w:val="0"/>
        <w:adjustRightInd/>
        <w:snapToGrid/>
        <w:spacing w:line="240" w:lineRule="auto"/>
        <w:ind w:firstLine="422"/>
        <w:textAlignment w:val="auto"/>
        <w:rPr>
          <w:rFonts w:ascii="Times New Roman" w:hAnsi="Times New Roman" w:eastAsia="宋体" w:cs="Times New Roman"/>
          <w:color w:val="auto"/>
          <w:kern w:val="2"/>
          <w:sz w:val="21"/>
          <w:szCs w:val="21"/>
          <w:lang w:val="en-US" w:eastAsia="zh-CN" w:bidi="ar-SA"/>
        </w:rPr>
      </w:pPr>
      <w:r>
        <w:rPr>
          <w:rFonts w:hint="eastAsia" w:ascii="Times New Roman" w:cs="Times New Roman"/>
          <w:color w:val="auto"/>
          <w:kern w:val="2"/>
          <w:sz w:val="21"/>
          <w:szCs w:val="21"/>
          <w:lang w:val="en-US" w:eastAsia="zh-CN" w:bidi="ar-SA"/>
        </w:rPr>
        <w:t>本赛道</w:t>
      </w:r>
      <w:r>
        <w:rPr>
          <w:rFonts w:ascii="Times New Roman" w:hAnsi="Times New Roman" w:eastAsia="宋体" w:cs="Times New Roman"/>
          <w:color w:val="auto"/>
          <w:kern w:val="2"/>
          <w:sz w:val="21"/>
          <w:szCs w:val="21"/>
          <w:lang w:val="en-US" w:eastAsia="zh-CN" w:bidi="ar-SA"/>
        </w:rPr>
        <w:t>分为</w:t>
      </w:r>
      <w:r>
        <w:rPr>
          <w:rFonts w:hint="eastAsia" w:ascii="Times New Roman" w:hAnsi="Times New Roman" w:eastAsia="宋体" w:cs="Times New Roman"/>
          <w:color w:val="auto"/>
          <w:kern w:val="2"/>
          <w:sz w:val="21"/>
          <w:szCs w:val="21"/>
          <w:lang w:val="en-US" w:eastAsia="zh-CN" w:bidi="ar-SA"/>
        </w:rPr>
        <w:t>初赛</w:t>
      </w:r>
      <w:r>
        <w:rPr>
          <w:rFonts w:hint="eastAsia" w:ascii="Times New Roman" w:cs="Times New Roman"/>
          <w:color w:val="auto"/>
          <w:kern w:val="2"/>
          <w:sz w:val="21"/>
          <w:szCs w:val="21"/>
          <w:lang w:val="en-US" w:eastAsia="zh-CN" w:bidi="ar-SA"/>
        </w:rPr>
        <w:t>（院校赛）</w:t>
      </w:r>
      <w:r>
        <w:rPr>
          <w:rFonts w:hint="eastAsia" w:ascii="Times New Roman" w:hAnsi="Times New Roman" w:eastAsia="宋体" w:cs="Times New Roman"/>
          <w:color w:val="auto"/>
          <w:kern w:val="2"/>
          <w:sz w:val="21"/>
          <w:szCs w:val="21"/>
          <w:lang w:val="en-US" w:eastAsia="zh-CN" w:bidi="ar-SA"/>
        </w:rPr>
        <w:t>、复赛</w:t>
      </w:r>
      <w:r>
        <w:rPr>
          <w:rFonts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决赛三个阶段</w:t>
      </w:r>
      <w:r>
        <w:rPr>
          <w:rFonts w:ascii="Times New Roman" w:hAnsi="Times New Roman" w:eastAsia="宋体" w:cs="Times New Roman"/>
          <w:color w:val="auto"/>
          <w:kern w:val="2"/>
          <w:sz w:val="21"/>
          <w:szCs w:val="21"/>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line="240" w:lineRule="auto"/>
        <w:ind w:firstLine="422"/>
        <w:textAlignment w:val="auto"/>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各赛项</w:t>
      </w:r>
      <w:r>
        <w:rPr>
          <w:rFonts w:hint="eastAsia" w:ascii="Times New Roman" w:hAnsi="Times New Roman" w:eastAsia="宋体" w:cs="Times New Roman"/>
          <w:color w:val="auto"/>
          <w:kern w:val="2"/>
          <w:sz w:val="21"/>
          <w:szCs w:val="21"/>
          <w:lang w:val="en-US" w:eastAsia="zh-CN" w:bidi="ar-SA"/>
        </w:rPr>
        <w:t>分为本科组和高职组分别进行竞赛和评奖。</w:t>
      </w:r>
    </w:p>
    <w:p>
      <w:pPr>
        <w:numPr>
          <w:ilvl w:val="0"/>
          <w:numId w:val="1"/>
        </w:numPr>
        <w:spacing w:before="109" w:beforeLines="25" w:after="109" w:afterLines="25"/>
        <w:ind w:firstLine="422"/>
        <w:rPr>
          <w:rFonts w:ascii="Times New Roman"/>
          <w:b/>
          <w:color w:val="auto"/>
        </w:rPr>
      </w:pPr>
      <w:r>
        <w:rPr>
          <w:rFonts w:ascii="Times New Roman"/>
          <w:b/>
          <w:color w:val="auto"/>
        </w:rPr>
        <w:t>竞赛规则</w:t>
      </w:r>
    </w:p>
    <w:p>
      <w:pPr>
        <w:numPr>
          <w:ilvl w:val="0"/>
          <w:numId w:val="2"/>
        </w:numPr>
        <w:ind w:firstLine="420"/>
        <w:rPr>
          <w:rFonts w:ascii="Times New Roman"/>
          <w:color w:val="auto"/>
        </w:rPr>
      </w:pPr>
      <w:r>
        <w:rPr>
          <w:rFonts w:hint="eastAsia" w:ascii="Times New Roman"/>
          <w:color w:val="auto"/>
          <w:lang w:val="en-US" w:eastAsia="zh-CN"/>
        </w:rPr>
        <w:t>初</w:t>
      </w:r>
      <w:r>
        <w:rPr>
          <w:rFonts w:hint="eastAsia" w:ascii="Times New Roman"/>
          <w:color w:val="auto"/>
        </w:rPr>
        <w:t>赛</w:t>
      </w:r>
      <w:r>
        <w:rPr>
          <w:rFonts w:ascii="Times New Roman"/>
          <w:color w:val="auto"/>
        </w:rPr>
        <w:t>竞赛规则</w:t>
      </w:r>
    </w:p>
    <w:p>
      <w:pPr>
        <w:ind w:firstLine="420"/>
        <w:rPr>
          <w:rFonts w:ascii="Times New Roman"/>
          <w:color w:val="auto"/>
        </w:rPr>
      </w:pPr>
      <w:r>
        <w:rPr>
          <w:rFonts w:hint="eastAsia" w:ascii="Times New Roman"/>
          <w:color w:val="auto"/>
          <w:lang w:val="en-US" w:eastAsia="zh-CN"/>
        </w:rPr>
        <w:t>初</w:t>
      </w:r>
      <w:r>
        <w:rPr>
          <w:rFonts w:hint="eastAsia" w:ascii="Times New Roman"/>
          <w:color w:val="auto"/>
        </w:rPr>
        <w:t>赛</w:t>
      </w:r>
      <w:r>
        <w:rPr>
          <w:rFonts w:ascii="Times New Roman"/>
          <w:color w:val="auto"/>
        </w:rPr>
        <w:t>以院校为单位组织竞赛并组成参赛队，独立学院可以单独组成参赛队。</w:t>
      </w:r>
    </w:p>
    <w:p>
      <w:pPr>
        <w:ind w:firstLine="420"/>
        <w:rPr>
          <w:rFonts w:ascii="Times New Roman"/>
          <w:color w:val="auto"/>
        </w:rPr>
      </w:pPr>
      <w:r>
        <w:rPr>
          <w:rFonts w:hint="eastAsia" w:ascii="Times New Roman"/>
          <w:color w:val="auto"/>
          <w:lang w:val="en-US" w:eastAsia="zh-CN"/>
        </w:rPr>
        <w:t>初</w:t>
      </w:r>
      <w:r>
        <w:rPr>
          <w:rFonts w:hint="eastAsia" w:ascii="Times New Roman"/>
          <w:color w:val="auto"/>
        </w:rPr>
        <w:t>赛</w:t>
      </w:r>
      <w:r>
        <w:rPr>
          <w:rFonts w:ascii="Times New Roman"/>
          <w:color w:val="auto"/>
        </w:rPr>
        <w:t>各单项完赛人数不低于10人，成绩排名前</w:t>
      </w:r>
      <w:r>
        <w:rPr>
          <w:rFonts w:hint="eastAsia" w:ascii="Times New Roman"/>
          <w:color w:val="auto"/>
          <w:lang w:val="en-US" w:eastAsia="zh-CN"/>
        </w:rPr>
        <w:t>1</w:t>
      </w:r>
      <w:r>
        <w:rPr>
          <w:rFonts w:ascii="Times New Roman"/>
          <w:color w:val="auto"/>
        </w:rPr>
        <w:t>0%可晋级复赛。</w:t>
      </w:r>
    </w:p>
    <w:p>
      <w:pPr>
        <w:ind w:firstLine="420"/>
        <w:rPr>
          <w:rFonts w:ascii="Times New Roman"/>
          <w:color w:val="auto"/>
        </w:rPr>
      </w:pPr>
      <w:r>
        <w:rPr>
          <w:rFonts w:hint="eastAsia" w:ascii="Times New Roman"/>
          <w:color w:val="auto"/>
          <w:lang w:val="en-US" w:eastAsia="zh-CN"/>
        </w:rPr>
        <w:t>初赛</w:t>
      </w:r>
      <w:r>
        <w:rPr>
          <w:rFonts w:ascii="Times New Roman"/>
          <w:color w:val="auto"/>
        </w:rPr>
        <w:t>同一参赛选手不限报名赛项数量，依所在学校组织情况确定。</w:t>
      </w:r>
    </w:p>
    <w:p>
      <w:pPr>
        <w:ind w:firstLine="420"/>
        <w:rPr>
          <w:rFonts w:ascii="Times New Roman"/>
          <w:color w:val="auto"/>
        </w:rPr>
      </w:pPr>
      <w:r>
        <w:rPr>
          <w:rFonts w:hint="eastAsia" w:ascii="Times New Roman"/>
          <w:color w:val="auto"/>
          <w:lang w:val="en-US" w:eastAsia="zh-CN"/>
        </w:rPr>
        <w:t>初</w:t>
      </w:r>
      <w:r>
        <w:rPr>
          <w:rFonts w:hint="eastAsia" w:ascii="Times New Roman"/>
          <w:color w:val="auto"/>
        </w:rPr>
        <w:t>赛</w:t>
      </w:r>
      <w:r>
        <w:rPr>
          <w:rFonts w:ascii="Times New Roman"/>
          <w:color w:val="auto"/>
        </w:rPr>
        <w:t>由参赛院校在各自学校自行组织，利用</w:t>
      </w:r>
      <w:r>
        <w:rPr>
          <w:rFonts w:hint="eastAsia" w:ascii="Times New Roman"/>
          <w:color w:val="auto"/>
          <w:lang w:val="en-US" w:eastAsia="zh-CN"/>
        </w:rPr>
        <w:t>竞赛</w:t>
      </w:r>
      <w:r>
        <w:rPr>
          <w:rFonts w:ascii="Times New Roman"/>
          <w:color w:val="auto"/>
        </w:rPr>
        <w:t>平台进行筛选，各赛项使用平台见下表</w:t>
      </w:r>
      <w:r>
        <w:rPr>
          <w:rFonts w:hint="eastAsia" w:ascii="Times New Roman"/>
          <w:color w:val="auto"/>
          <w:lang w:eastAsia="zh-CN"/>
        </w:rPr>
        <w:t>：</w:t>
      </w:r>
    </w:p>
    <w:tbl>
      <w:tblPr>
        <w:tblStyle w:val="12"/>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2124"/>
        <w:gridCol w:w="1276"/>
        <w:gridCol w:w="5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blHeader/>
          <w:jc w:val="center"/>
        </w:trPr>
        <w:tc>
          <w:tcPr>
            <w:tcW w:w="423"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jc w:val="center"/>
              <w:rPr>
                <w:rFonts w:hint="default" w:ascii="Times New Roman" w:hAnsi="Times New Roman"/>
                <w:b/>
                <w:bCs/>
                <w:color w:val="auto"/>
                <w:szCs w:val="21"/>
              </w:rPr>
            </w:pPr>
            <w:r>
              <w:rPr>
                <w:rFonts w:hint="default" w:ascii="Times New Roman" w:hAnsi="Times New Roman"/>
                <w:b/>
                <w:bCs/>
                <w:color w:val="auto"/>
                <w:szCs w:val="21"/>
              </w:rPr>
              <w:t>序</w:t>
            </w:r>
          </w:p>
          <w:p>
            <w:pPr>
              <w:pStyle w:val="26"/>
              <w:keepNext w:val="0"/>
              <w:keepLines w:val="0"/>
              <w:suppressLineNumbers w:val="0"/>
              <w:snapToGrid w:val="0"/>
              <w:spacing w:before="0" w:beforeLines="0" w:beforeAutospacing="0" w:after="0" w:afterLines="0" w:afterAutospacing="0"/>
              <w:ind w:left="0" w:right="0" w:firstLine="0" w:firstLineChars="0"/>
              <w:contextualSpacing/>
              <w:jc w:val="center"/>
              <w:rPr>
                <w:rFonts w:hint="default" w:ascii="Times New Roman" w:hAnsi="Times New Roman"/>
                <w:b/>
                <w:bCs/>
                <w:color w:val="auto"/>
                <w:szCs w:val="21"/>
              </w:rPr>
            </w:pPr>
            <w:r>
              <w:rPr>
                <w:rFonts w:hint="default" w:ascii="Times New Roman" w:hAnsi="Times New Roman"/>
                <w:b/>
                <w:bCs/>
                <w:color w:val="auto"/>
                <w:szCs w:val="21"/>
              </w:rPr>
              <w:t>号</w:t>
            </w:r>
          </w:p>
        </w:tc>
        <w:tc>
          <w:tcPr>
            <w:tcW w:w="2124"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jc w:val="center"/>
              <w:rPr>
                <w:rFonts w:hint="default" w:ascii="Times New Roman" w:hAnsi="Times New Roman"/>
                <w:b/>
                <w:bCs/>
                <w:color w:val="auto"/>
                <w:szCs w:val="21"/>
              </w:rPr>
            </w:pPr>
            <w:r>
              <w:rPr>
                <w:rFonts w:hint="default" w:ascii="Times New Roman" w:hAnsi="Times New Roman"/>
                <w:b/>
                <w:bCs/>
                <w:color w:val="auto"/>
                <w:szCs w:val="21"/>
              </w:rPr>
              <w:t>赛项</w:t>
            </w:r>
          </w:p>
        </w:tc>
        <w:tc>
          <w:tcPr>
            <w:tcW w:w="1276"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jc w:val="center"/>
              <w:rPr>
                <w:rFonts w:hint="default" w:ascii="Times New Roman" w:hAnsi="Times New Roman"/>
                <w:b/>
                <w:bCs/>
                <w:color w:val="auto"/>
                <w:szCs w:val="21"/>
              </w:rPr>
            </w:pPr>
            <w:r>
              <w:rPr>
                <w:rFonts w:hint="default" w:ascii="Times New Roman" w:hAnsi="Times New Roman"/>
                <w:b/>
                <w:bCs/>
                <w:color w:val="auto"/>
                <w:szCs w:val="21"/>
              </w:rPr>
              <w:t>组别</w:t>
            </w:r>
          </w:p>
        </w:tc>
        <w:tc>
          <w:tcPr>
            <w:tcW w:w="5136"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jc w:val="center"/>
              <w:rPr>
                <w:rFonts w:hint="eastAsia" w:ascii="Times New Roman" w:hAnsi="Times New Roman" w:eastAsia="宋体"/>
                <w:b/>
                <w:bCs/>
                <w:color w:val="auto"/>
                <w:szCs w:val="21"/>
                <w:lang w:eastAsia="zh-CN"/>
              </w:rPr>
            </w:pPr>
            <w:r>
              <w:rPr>
                <w:rFonts w:hint="eastAsia" w:ascii="Times New Roman" w:hAnsi="Times New Roman"/>
                <w:b/>
                <w:bCs/>
                <w:color w:val="auto"/>
                <w:szCs w:val="21"/>
                <w:lang w:val="en-US" w:eastAsia="zh-CN"/>
              </w:rPr>
              <w:t>初赛（</w:t>
            </w:r>
            <w:r>
              <w:rPr>
                <w:rFonts w:hint="eastAsia" w:ascii="Times New Roman" w:hAnsi="Times New Roman"/>
                <w:b/>
                <w:bCs/>
                <w:color w:val="auto"/>
                <w:szCs w:val="21"/>
              </w:rPr>
              <w:t>校赛</w:t>
            </w:r>
            <w:r>
              <w:rPr>
                <w:rFonts w:hint="eastAsia" w:ascii="Times New Roman" w:hAnsi="Times New Roman"/>
                <w:b/>
                <w:bCs/>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blHeader/>
          <w:jc w:val="center"/>
        </w:trPr>
        <w:tc>
          <w:tcPr>
            <w:tcW w:w="423"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jc w:val="center"/>
              <w:rPr>
                <w:rFonts w:hint="default" w:ascii="Times New Roman" w:hAnsi="Times New Roman"/>
                <w:color w:val="auto"/>
                <w:szCs w:val="21"/>
              </w:rPr>
            </w:pPr>
            <w:r>
              <w:rPr>
                <w:rFonts w:hint="default" w:ascii="Times New Roman" w:hAnsi="Times New Roman"/>
                <w:color w:val="auto"/>
                <w:szCs w:val="21"/>
              </w:rPr>
              <w:t>1</w:t>
            </w:r>
          </w:p>
        </w:tc>
        <w:tc>
          <w:tcPr>
            <w:tcW w:w="2124"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default" w:ascii="Times New Roman" w:hAnsi="Times New Roman"/>
                <w:color w:val="auto"/>
                <w:szCs w:val="21"/>
              </w:rPr>
              <w:t>信息技术与素养赛项</w:t>
            </w:r>
          </w:p>
        </w:tc>
        <w:tc>
          <w:tcPr>
            <w:tcW w:w="1276"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default" w:ascii="Times New Roman" w:hAnsi="Times New Roman"/>
                <w:color w:val="auto"/>
                <w:szCs w:val="21"/>
              </w:rPr>
              <w:t>本科院校组</w:t>
            </w:r>
          </w:p>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eastAsia" w:ascii="Times New Roman" w:hAnsi="Times New Roman"/>
                <w:color w:val="auto"/>
                <w:szCs w:val="21"/>
                <w:lang w:val="en-US" w:eastAsia="zh-CN"/>
              </w:rPr>
              <w:t>高</w:t>
            </w:r>
            <w:r>
              <w:rPr>
                <w:rFonts w:hint="default" w:ascii="Times New Roman" w:hAnsi="Times New Roman"/>
                <w:color w:val="auto"/>
                <w:szCs w:val="21"/>
              </w:rPr>
              <w:t>职院校组</w:t>
            </w:r>
          </w:p>
        </w:tc>
        <w:tc>
          <w:tcPr>
            <w:tcW w:w="5136"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default" w:ascii="Times New Roman" w:hAnsi="Times New Roman"/>
                <w:color w:val="auto"/>
                <w:szCs w:val="21"/>
              </w:rPr>
              <w:t>采用大赛</w:t>
            </w:r>
            <w:r>
              <w:rPr>
                <w:rFonts w:hint="eastAsia" w:ascii="Times New Roman" w:hAnsi="Times New Roman"/>
                <w:color w:val="auto"/>
                <w:szCs w:val="21"/>
                <w:shd w:val="clear" w:color="auto" w:fill="auto"/>
                <w:lang w:val="en-US" w:eastAsia="zh-CN"/>
              </w:rPr>
              <w:t>本赛道</w:t>
            </w:r>
            <w:r>
              <w:rPr>
                <w:rFonts w:hint="default" w:ascii="Times New Roman" w:hAnsi="Times New Roman"/>
                <w:color w:val="auto"/>
                <w:szCs w:val="21"/>
              </w:rPr>
              <w:t>提供的竞赛平台进行，时长 60 分钟，上机操作，题型为客观题。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blHeader/>
          <w:jc w:val="center"/>
        </w:trPr>
        <w:tc>
          <w:tcPr>
            <w:tcW w:w="423"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jc w:val="center"/>
              <w:rPr>
                <w:rFonts w:hint="default" w:ascii="Times New Roman" w:hAnsi="Times New Roman"/>
                <w:color w:val="auto"/>
                <w:szCs w:val="21"/>
              </w:rPr>
            </w:pPr>
            <w:r>
              <w:rPr>
                <w:rFonts w:hint="default" w:ascii="Times New Roman" w:hAnsi="Times New Roman"/>
                <w:color w:val="auto"/>
                <w:szCs w:val="21"/>
              </w:rPr>
              <w:t>2</w:t>
            </w:r>
          </w:p>
        </w:tc>
        <w:tc>
          <w:tcPr>
            <w:tcW w:w="2124"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eastAsia" w:ascii="Times New Roman" w:hAnsi="Times New Roman"/>
                <w:color w:val="auto"/>
                <w:szCs w:val="21"/>
              </w:rPr>
              <w:t>WPS AI智能办公赛项</w:t>
            </w:r>
          </w:p>
        </w:tc>
        <w:tc>
          <w:tcPr>
            <w:tcW w:w="1276"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default" w:ascii="Times New Roman" w:hAnsi="Times New Roman"/>
                <w:color w:val="auto"/>
                <w:szCs w:val="21"/>
              </w:rPr>
              <w:t>本科院校组</w:t>
            </w:r>
          </w:p>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eastAsia" w:ascii="Times New Roman" w:hAnsi="Times New Roman"/>
                <w:color w:val="auto"/>
                <w:szCs w:val="21"/>
                <w:lang w:val="en-US" w:eastAsia="zh-CN"/>
              </w:rPr>
              <w:t>高</w:t>
            </w:r>
            <w:r>
              <w:rPr>
                <w:rFonts w:hint="default" w:ascii="Times New Roman" w:hAnsi="Times New Roman"/>
                <w:color w:val="auto"/>
                <w:szCs w:val="21"/>
              </w:rPr>
              <w:t>职院校组</w:t>
            </w:r>
          </w:p>
        </w:tc>
        <w:tc>
          <w:tcPr>
            <w:tcW w:w="5136"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default" w:ascii="Times New Roman" w:hAnsi="Times New Roman"/>
                <w:color w:val="auto"/>
                <w:szCs w:val="21"/>
              </w:rPr>
              <w:t>采用大赛</w:t>
            </w:r>
            <w:r>
              <w:rPr>
                <w:rFonts w:hint="eastAsia" w:ascii="Times New Roman" w:hAnsi="Times New Roman"/>
                <w:color w:val="auto"/>
                <w:szCs w:val="21"/>
                <w:shd w:val="clear" w:color="auto" w:fill="auto"/>
                <w:lang w:val="en-US" w:eastAsia="zh-CN"/>
              </w:rPr>
              <w:t>本赛道</w:t>
            </w:r>
            <w:r>
              <w:rPr>
                <w:rFonts w:hint="default" w:ascii="Times New Roman" w:hAnsi="Times New Roman"/>
                <w:color w:val="auto"/>
                <w:szCs w:val="21"/>
              </w:rPr>
              <w:t>提供的竞赛平台进行，时长 60 分钟，上机操作，题型为客观题</w:t>
            </w:r>
            <w:r>
              <w:rPr>
                <w:rFonts w:hint="eastAsia" w:ascii="Times New Roman" w:hAnsi="Times New Roman"/>
                <w:color w:val="auto"/>
                <w:szCs w:val="21"/>
                <w:lang w:val="en-US" w:eastAsia="zh-CN"/>
              </w:rPr>
              <w:t>/操作题</w:t>
            </w:r>
            <w:r>
              <w:rPr>
                <w:rFonts w:hint="default" w:ascii="Times New Roman" w:hAnsi="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tblHeader/>
          <w:jc w:val="center"/>
        </w:trPr>
        <w:tc>
          <w:tcPr>
            <w:tcW w:w="423"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jc w:val="center"/>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3</w:t>
            </w:r>
          </w:p>
        </w:tc>
        <w:tc>
          <w:tcPr>
            <w:tcW w:w="2124"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default" w:ascii="Times New Roman" w:hAnsi="Times New Roman"/>
                <w:color w:val="auto"/>
                <w:szCs w:val="21"/>
              </w:rPr>
              <w:t>办公技能应用赛项</w:t>
            </w:r>
          </w:p>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default" w:ascii="Times New Roman" w:hAnsi="Times New Roman"/>
                <w:color w:val="auto"/>
                <w:szCs w:val="21"/>
              </w:rPr>
              <w:t>-Microsoft Word</w:t>
            </w:r>
          </w:p>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default" w:ascii="Times New Roman" w:hAnsi="Times New Roman"/>
                <w:color w:val="auto"/>
                <w:szCs w:val="21"/>
              </w:rPr>
              <w:t>-Microsoft Excel</w:t>
            </w:r>
          </w:p>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default" w:ascii="Times New Roman" w:hAnsi="Times New Roman"/>
                <w:color w:val="auto"/>
                <w:szCs w:val="21"/>
              </w:rPr>
              <w:t xml:space="preserve">-Microsoft </w:t>
            </w:r>
            <w:r>
              <w:rPr>
                <w:rFonts w:hint="default" w:ascii="Times New Roman" w:hAnsi="Times New Roman"/>
                <w:color w:val="auto"/>
                <w:spacing w:val="-4"/>
                <w:szCs w:val="21"/>
              </w:rPr>
              <w:t>PowerPoint</w:t>
            </w:r>
          </w:p>
        </w:tc>
        <w:tc>
          <w:tcPr>
            <w:tcW w:w="1276"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default" w:ascii="Times New Roman" w:hAnsi="Times New Roman"/>
                <w:color w:val="auto"/>
                <w:szCs w:val="21"/>
              </w:rPr>
              <w:t>本科院校组</w:t>
            </w:r>
          </w:p>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eastAsia" w:ascii="Times New Roman" w:hAnsi="Times New Roman"/>
                <w:color w:val="auto"/>
                <w:szCs w:val="21"/>
                <w:lang w:val="en-US" w:eastAsia="zh-CN"/>
              </w:rPr>
              <w:t>高</w:t>
            </w:r>
            <w:r>
              <w:rPr>
                <w:rFonts w:hint="default" w:ascii="Times New Roman" w:hAnsi="Times New Roman"/>
                <w:color w:val="auto"/>
                <w:szCs w:val="21"/>
              </w:rPr>
              <w:t>职院校组</w:t>
            </w:r>
          </w:p>
        </w:tc>
        <w:tc>
          <w:tcPr>
            <w:tcW w:w="5136"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default" w:ascii="Times New Roman" w:hAnsi="Times New Roman"/>
                <w:color w:val="auto"/>
                <w:szCs w:val="21"/>
              </w:rPr>
              <w:t>采用大赛</w:t>
            </w:r>
            <w:r>
              <w:rPr>
                <w:rFonts w:hint="eastAsia" w:ascii="Times New Roman" w:hAnsi="Times New Roman"/>
                <w:color w:val="auto"/>
                <w:szCs w:val="21"/>
                <w:shd w:val="clear" w:color="auto" w:fill="auto"/>
                <w:lang w:val="en-US" w:eastAsia="zh-CN"/>
              </w:rPr>
              <w:t>本赛道</w:t>
            </w:r>
            <w:r>
              <w:rPr>
                <w:rFonts w:hint="default" w:ascii="Times New Roman" w:hAnsi="Times New Roman"/>
                <w:color w:val="auto"/>
                <w:szCs w:val="21"/>
              </w:rPr>
              <w:t>提供的竞赛平台进行，</w:t>
            </w:r>
            <w:r>
              <w:rPr>
                <w:rFonts w:hint="eastAsia" w:ascii="Times New Roman" w:hAnsi="Times New Roman"/>
                <w:color w:val="auto"/>
                <w:szCs w:val="21"/>
                <w:lang w:val="en-US" w:eastAsia="zh-CN"/>
              </w:rPr>
              <w:t>系统</w:t>
            </w:r>
            <w:r>
              <w:rPr>
                <w:rFonts w:hint="default" w:ascii="Times New Roman" w:hAnsi="Times New Roman"/>
                <w:color w:val="auto"/>
                <w:szCs w:val="21"/>
              </w:rPr>
              <w:t>判分，根据三个科目类别</w:t>
            </w:r>
            <w:r>
              <w:rPr>
                <w:rFonts w:hint="eastAsia" w:ascii="Times New Roman" w:hAnsi="Times New Roman"/>
                <w:color w:val="auto"/>
                <w:szCs w:val="21"/>
                <w:lang w:eastAsia="zh-CN"/>
              </w:rPr>
              <w:t>（</w:t>
            </w:r>
            <w:r>
              <w:rPr>
                <w:rFonts w:hint="default" w:ascii="Times New Roman" w:hAnsi="Times New Roman"/>
                <w:color w:val="auto"/>
                <w:szCs w:val="21"/>
              </w:rPr>
              <w:t>Word/Excel/PowerPoint) 报名</w:t>
            </w:r>
            <w:r>
              <w:rPr>
                <w:rFonts w:hint="eastAsia" w:ascii="Times New Roman" w:hAnsi="Times New Roman"/>
                <w:color w:val="auto"/>
                <w:szCs w:val="21"/>
                <w:lang w:val="en-US" w:eastAsia="zh-CN"/>
              </w:rPr>
              <w:t>参加竞赛</w:t>
            </w:r>
            <w:r>
              <w:rPr>
                <w:rFonts w:hint="default" w:ascii="Times New Roman" w:hAnsi="Times New Roman"/>
                <w:color w:val="auto"/>
                <w:szCs w:val="21"/>
              </w:rPr>
              <w:t>，时长 60 分钟，上机操作，题型为操作题。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tblHeader/>
          <w:jc w:val="center"/>
        </w:trPr>
        <w:tc>
          <w:tcPr>
            <w:tcW w:w="423"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jc w:val="center"/>
              <w:rPr>
                <w:rFonts w:hint="eastAsia" w:ascii="Times New Roman" w:hAnsi="Times New Roman" w:eastAsia="宋体"/>
                <w:color w:val="auto"/>
                <w:szCs w:val="21"/>
                <w:lang w:eastAsia="zh-CN"/>
              </w:rPr>
            </w:pPr>
            <w:r>
              <w:rPr>
                <w:rFonts w:hint="eastAsia" w:ascii="Times New Roman" w:hAnsi="Times New Roman"/>
                <w:color w:val="auto"/>
                <w:szCs w:val="21"/>
                <w:lang w:val="en-US" w:eastAsia="zh-CN"/>
              </w:rPr>
              <w:t>4</w:t>
            </w:r>
          </w:p>
        </w:tc>
        <w:tc>
          <w:tcPr>
            <w:tcW w:w="2124"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eastAsia" w:ascii="Times New Roman" w:hAnsi="Times New Roman"/>
                <w:color w:val="auto"/>
                <w:szCs w:val="21"/>
              </w:rPr>
              <w:t>数据分析与可视化赛项</w:t>
            </w:r>
          </w:p>
        </w:tc>
        <w:tc>
          <w:tcPr>
            <w:tcW w:w="1276"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不分组</w:t>
            </w:r>
          </w:p>
        </w:tc>
        <w:tc>
          <w:tcPr>
            <w:tcW w:w="5136"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default" w:ascii="Times New Roman" w:hAnsi="Times New Roman"/>
                <w:color w:val="auto"/>
                <w:szCs w:val="21"/>
              </w:rPr>
              <w:t>采用依据大赛</w:t>
            </w:r>
            <w:r>
              <w:rPr>
                <w:rFonts w:hint="eastAsia" w:ascii="Times New Roman" w:hAnsi="Times New Roman"/>
                <w:color w:val="auto"/>
                <w:szCs w:val="21"/>
                <w:shd w:val="clear" w:color="auto" w:fill="auto"/>
                <w:lang w:val="en-US" w:eastAsia="zh-CN"/>
              </w:rPr>
              <w:t>本赛道</w:t>
            </w:r>
            <w:r>
              <w:rPr>
                <w:rFonts w:hint="default" w:ascii="Times New Roman" w:hAnsi="Times New Roman"/>
                <w:color w:val="auto"/>
                <w:szCs w:val="21"/>
              </w:rPr>
              <w:t>提供的竞赛平台进行，时长 40-60 分钟，上机操作，题型为客观题。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tblHeader/>
          <w:jc w:val="center"/>
        </w:trPr>
        <w:tc>
          <w:tcPr>
            <w:tcW w:w="423"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Cs w:val="21"/>
                <w:lang w:val="en-US" w:eastAsia="zh-CN"/>
              </w:rPr>
              <w:t>5</w:t>
            </w:r>
          </w:p>
        </w:tc>
        <w:tc>
          <w:tcPr>
            <w:tcW w:w="2124"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Cs w:val="21"/>
                <w:lang w:val="en-US" w:eastAsia="zh-CN"/>
              </w:rPr>
              <w:t>人工智能应用基础赛项</w:t>
            </w:r>
          </w:p>
        </w:tc>
        <w:tc>
          <w:tcPr>
            <w:tcW w:w="1276"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Cs w:val="21"/>
                <w:lang w:val="en-US" w:eastAsia="zh-CN"/>
              </w:rPr>
              <w:t>不分组</w:t>
            </w:r>
          </w:p>
        </w:tc>
        <w:tc>
          <w:tcPr>
            <w:tcW w:w="5136"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Cs w:val="21"/>
              </w:rPr>
              <w:t>采用大赛</w:t>
            </w:r>
            <w:r>
              <w:rPr>
                <w:rFonts w:hint="eastAsia" w:ascii="Times New Roman" w:hAnsi="Times New Roman"/>
                <w:color w:val="auto"/>
                <w:szCs w:val="21"/>
                <w:shd w:val="clear" w:color="auto" w:fill="auto"/>
                <w:lang w:val="en-US" w:eastAsia="zh-CN"/>
              </w:rPr>
              <w:t>本赛道</w:t>
            </w:r>
            <w:r>
              <w:rPr>
                <w:rFonts w:hint="eastAsia" w:ascii="Times New Roman" w:hAnsi="Times New Roman"/>
                <w:color w:val="auto"/>
                <w:szCs w:val="21"/>
              </w:rPr>
              <w:t>提供的竞赛平台进行，时长 60 分钟，上机操作，题型为客观题。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blHeader/>
          <w:jc w:val="center"/>
        </w:trPr>
        <w:tc>
          <w:tcPr>
            <w:tcW w:w="423"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jc w:val="center"/>
              <w:rPr>
                <w:rFonts w:hint="eastAsia" w:ascii="Times New Roman" w:hAnsi="Times New Roman"/>
                <w:color w:val="auto"/>
                <w:szCs w:val="21"/>
                <w:lang w:val="en-US" w:eastAsia="zh-CN"/>
              </w:rPr>
            </w:pPr>
            <w:r>
              <w:rPr>
                <w:rFonts w:hint="eastAsia" w:ascii="Times New Roman" w:hAnsi="Times New Roman"/>
                <w:color w:val="auto"/>
                <w:szCs w:val="21"/>
                <w:lang w:val="en-US" w:eastAsia="zh-CN"/>
              </w:rPr>
              <w:t>6</w:t>
            </w:r>
          </w:p>
        </w:tc>
        <w:tc>
          <w:tcPr>
            <w:tcW w:w="2124"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eastAsia" w:ascii="Times New Roman" w:hAnsi="Times New Roman"/>
                <w:color w:val="auto"/>
                <w:szCs w:val="21"/>
                <w:lang w:val="en-US" w:eastAsia="zh-CN"/>
              </w:rPr>
            </w:pPr>
            <w:r>
              <w:rPr>
                <w:rFonts w:hint="eastAsia" w:ascii="Times New Roman" w:hAnsi="Times New Roman"/>
                <w:color w:val="auto"/>
                <w:szCs w:val="21"/>
              </w:rPr>
              <w:t>行业技术用语赛项</w:t>
            </w:r>
          </w:p>
        </w:tc>
        <w:tc>
          <w:tcPr>
            <w:tcW w:w="1276"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default" w:ascii="Times New Roman" w:hAnsi="Times New Roman"/>
                <w:color w:val="auto"/>
                <w:szCs w:val="21"/>
              </w:rPr>
              <w:t>本科院校组</w:t>
            </w:r>
          </w:p>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高</w:t>
            </w:r>
            <w:r>
              <w:rPr>
                <w:rFonts w:hint="default" w:ascii="Times New Roman" w:hAnsi="Times New Roman"/>
                <w:color w:val="auto"/>
                <w:szCs w:val="21"/>
              </w:rPr>
              <w:t>职院校组</w:t>
            </w:r>
          </w:p>
        </w:tc>
        <w:tc>
          <w:tcPr>
            <w:tcW w:w="5136" w:type="dxa"/>
            <w:vAlign w:val="center"/>
          </w:tcPr>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pacing w:val="-4"/>
              </w:rPr>
            </w:pPr>
            <w:r>
              <w:rPr>
                <w:rFonts w:hint="eastAsia" w:ascii="Times New Roman" w:hAnsi="Times New Roman"/>
                <w:color w:val="auto"/>
                <w:spacing w:val="-4"/>
              </w:rPr>
              <w:t>采用</w:t>
            </w:r>
            <w:r>
              <w:rPr>
                <w:rFonts w:hint="default" w:ascii="Times New Roman" w:hAnsi="Times New Roman"/>
                <w:color w:val="auto"/>
                <w:spacing w:val="-4"/>
              </w:rPr>
              <w:t>GLAD的计算机专业英文词汇国际</w:t>
            </w:r>
            <w:r>
              <w:rPr>
                <w:rFonts w:hint="eastAsia" w:ascii="Times New Roman" w:hAnsi="Times New Roman"/>
                <w:color w:val="auto"/>
                <w:spacing w:val="-4"/>
              </w:rPr>
              <w:t>认证平台</w:t>
            </w:r>
            <w:r>
              <w:rPr>
                <w:rFonts w:hint="default" w:ascii="Times New Roman" w:hAnsi="Times New Roman"/>
                <w:color w:val="auto"/>
                <w:spacing w:val="-4"/>
              </w:rPr>
              <w:t>（PVQC，Professional</w:t>
            </w:r>
            <w:r>
              <w:rPr>
                <w:rFonts w:hint="eastAsia" w:ascii="Times New Roman" w:hAnsi="Times New Roman"/>
                <w:color w:val="auto"/>
                <w:spacing w:val="-4"/>
              </w:rPr>
              <w:t xml:space="preserve"> </w:t>
            </w:r>
            <w:r>
              <w:rPr>
                <w:rFonts w:hint="default" w:ascii="Times New Roman" w:hAnsi="Times New Roman"/>
                <w:color w:val="auto"/>
                <w:spacing w:val="-4"/>
              </w:rPr>
              <w:t>Vocabulary</w:t>
            </w:r>
            <w:r>
              <w:rPr>
                <w:rFonts w:hint="eastAsia" w:ascii="Times New Roman" w:hAnsi="Times New Roman"/>
                <w:color w:val="auto"/>
                <w:spacing w:val="-4"/>
              </w:rPr>
              <w:t xml:space="preserve"> </w:t>
            </w:r>
            <w:r>
              <w:rPr>
                <w:rFonts w:hint="default" w:ascii="Times New Roman" w:hAnsi="Times New Roman"/>
                <w:color w:val="auto"/>
                <w:spacing w:val="-4"/>
              </w:rPr>
              <w:t>Quotient</w:t>
            </w:r>
            <w:r>
              <w:rPr>
                <w:rFonts w:hint="eastAsia" w:ascii="Times New Roman" w:hAnsi="Times New Roman"/>
                <w:color w:val="auto"/>
                <w:spacing w:val="-4"/>
              </w:rPr>
              <w:t xml:space="preserve"> </w:t>
            </w:r>
            <w:r>
              <w:rPr>
                <w:rFonts w:hint="default" w:ascii="Times New Roman" w:hAnsi="Times New Roman"/>
                <w:color w:val="auto"/>
                <w:spacing w:val="-4"/>
              </w:rPr>
              <w:t>Credential）</w:t>
            </w:r>
          </w:p>
          <w:p>
            <w:pPr>
              <w:pStyle w:val="26"/>
              <w:keepNext w:val="0"/>
              <w:keepLines w:val="0"/>
              <w:suppressLineNumbers w:val="0"/>
              <w:snapToGrid w:val="0"/>
              <w:spacing w:before="0" w:beforeLines="0" w:beforeAutospacing="0" w:after="0" w:afterLines="0" w:afterAutospacing="0"/>
              <w:ind w:left="0" w:right="0" w:firstLine="0" w:firstLineChars="0"/>
              <w:contextualSpacing/>
              <w:rPr>
                <w:rFonts w:hint="eastAsia" w:ascii="Times New Roman" w:hAnsi="Times New Roman"/>
                <w:color w:val="auto"/>
                <w:szCs w:val="21"/>
              </w:rPr>
            </w:pPr>
            <w:r>
              <w:rPr>
                <w:rFonts w:hint="eastAsia" w:ascii="Times New Roman" w:hAnsi="Times New Roman"/>
                <w:color w:val="auto"/>
                <w:szCs w:val="21"/>
                <w:lang w:val="en-US" w:eastAsia="zh-CN"/>
              </w:rPr>
              <w:t>初赛</w:t>
            </w:r>
            <w:r>
              <w:rPr>
                <w:rFonts w:hint="default" w:ascii="Times New Roman" w:hAnsi="Times New Roman"/>
                <w:color w:val="auto"/>
                <w:szCs w:val="21"/>
              </w:rPr>
              <w:t>：专业级</w:t>
            </w:r>
          </w:p>
        </w:tc>
      </w:tr>
    </w:tbl>
    <w:p>
      <w:pPr>
        <w:numPr>
          <w:ilvl w:val="0"/>
          <w:numId w:val="2"/>
        </w:numPr>
        <w:ind w:firstLine="420"/>
        <w:rPr>
          <w:rFonts w:ascii="Times New Roman"/>
          <w:color w:val="auto"/>
        </w:rPr>
      </w:pPr>
      <w:r>
        <w:rPr>
          <w:rFonts w:ascii="Times New Roman"/>
          <w:color w:val="auto"/>
        </w:rPr>
        <w:t>复赛竞赛规则</w:t>
      </w:r>
    </w:p>
    <w:p>
      <w:pPr>
        <w:ind w:firstLine="420"/>
        <w:rPr>
          <w:rFonts w:ascii="Times New Roman"/>
          <w:color w:val="auto"/>
        </w:rPr>
      </w:pPr>
      <w:r>
        <w:rPr>
          <w:rFonts w:ascii="Times New Roman"/>
          <w:color w:val="auto"/>
        </w:rPr>
        <w:t>复赛</w:t>
      </w:r>
      <w:r>
        <w:rPr>
          <w:rFonts w:hint="eastAsia" w:ascii="Times New Roman"/>
          <w:color w:val="auto"/>
          <w:lang w:eastAsia="zh-CN"/>
        </w:rPr>
        <w:t>（</w:t>
      </w:r>
      <w:r>
        <w:rPr>
          <w:rFonts w:hint="eastAsia" w:ascii="Times New Roman"/>
          <w:color w:val="auto"/>
          <w:lang w:val="en-US" w:eastAsia="zh-CN"/>
        </w:rPr>
        <w:t>除计算机</w:t>
      </w:r>
      <w:r>
        <w:rPr>
          <w:rFonts w:hint="eastAsia" w:ascii="Times New Roman" w:hAnsi="Times New Roman"/>
          <w:color w:val="auto"/>
          <w:szCs w:val="21"/>
        </w:rPr>
        <w:t>行业技术用语赛项</w:t>
      </w:r>
      <w:r>
        <w:rPr>
          <w:rFonts w:hint="eastAsia" w:ascii="Times New Roman"/>
          <w:color w:val="auto"/>
          <w:szCs w:val="21"/>
          <w:lang w:eastAsia="zh-CN"/>
        </w:rPr>
        <w:t>的其他</w:t>
      </w:r>
      <w:r>
        <w:rPr>
          <w:rFonts w:hint="eastAsia" w:ascii="Times New Roman"/>
          <w:color w:val="auto"/>
          <w:szCs w:val="21"/>
          <w:lang w:val="en-US" w:eastAsia="zh-CN"/>
        </w:rPr>
        <w:t>赛项</w:t>
      </w:r>
      <w:r>
        <w:rPr>
          <w:rFonts w:hint="eastAsia" w:ascii="Times New Roman"/>
          <w:color w:val="auto"/>
          <w:szCs w:val="21"/>
          <w:lang w:eastAsia="zh-CN"/>
        </w:rPr>
        <w:t>）</w:t>
      </w:r>
      <w:r>
        <w:rPr>
          <w:rFonts w:ascii="Times New Roman"/>
          <w:color w:val="auto"/>
        </w:rPr>
        <w:t>由大赛</w:t>
      </w:r>
      <w:r>
        <w:rPr>
          <w:rFonts w:hint="eastAsia" w:ascii="Times New Roman"/>
          <w:color w:val="auto"/>
          <w:lang w:val="en-US" w:eastAsia="zh-CN"/>
        </w:rPr>
        <w:t>本赛道</w:t>
      </w:r>
      <w:r>
        <w:rPr>
          <w:rFonts w:ascii="Times New Roman"/>
          <w:color w:val="auto"/>
        </w:rPr>
        <w:t>统一命题，参赛选手根据要求在规定时间内远程在线完成赛题，命题采用综合项目的形式，即参赛选手根据任务要求，使用指定的软件工具完成一份完整的作品。</w:t>
      </w:r>
    </w:p>
    <w:p>
      <w:pPr>
        <w:ind w:firstLine="420"/>
        <w:rPr>
          <w:rFonts w:ascii="Times New Roman"/>
          <w:color w:val="auto"/>
        </w:rPr>
      </w:pPr>
      <w:r>
        <w:rPr>
          <w:rFonts w:ascii="Times New Roman"/>
          <w:color w:val="auto"/>
        </w:rPr>
        <w:t>大赛裁判组根据选手提交的作品按照评审规则进行评分。</w:t>
      </w:r>
    </w:p>
    <w:p>
      <w:pPr>
        <w:ind w:firstLine="420"/>
        <w:rPr>
          <w:rFonts w:ascii="Times New Roman"/>
          <w:color w:val="auto"/>
        </w:rPr>
      </w:pPr>
      <w:r>
        <w:rPr>
          <w:rFonts w:ascii="Times New Roman"/>
          <w:color w:val="auto"/>
        </w:rPr>
        <w:t>参赛选手根据要求在规定时间内远程在线完成赛题，全程开启摄像头，以参赛者身份登录并确保头像在显示区域内。</w:t>
      </w:r>
    </w:p>
    <w:p>
      <w:pPr>
        <w:ind w:firstLine="420"/>
        <w:rPr>
          <w:rFonts w:hint="default" w:ascii="Times New Roman"/>
          <w:color w:val="auto"/>
          <w:lang w:val="en-US" w:eastAsia="zh-CN"/>
        </w:rPr>
      </w:pPr>
      <w:r>
        <w:rPr>
          <w:rFonts w:ascii="Times New Roman"/>
          <w:color w:val="auto"/>
        </w:rPr>
        <w:t>复赛各赛项前3名选手可晋级决赛</w:t>
      </w:r>
      <w:r>
        <w:rPr>
          <w:rFonts w:hint="eastAsia" w:ascii="Times New Roman"/>
          <w:color w:val="auto"/>
          <w:lang w:eastAsia="zh-CN"/>
        </w:rPr>
        <w:t>，</w:t>
      </w:r>
      <w:r>
        <w:rPr>
          <w:rFonts w:hint="eastAsia" w:ascii="Times New Roman"/>
          <w:color w:val="auto"/>
          <w:lang w:val="en-US" w:eastAsia="zh-CN"/>
        </w:rPr>
        <w:t>决赛采用答辩的方式进行。</w:t>
      </w:r>
    </w:p>
    <w:p>
      <w:pPr>
        <w:ind w:firstLine="420"/>
        <w:rPr>
          <w:rFonts w:hint="eastAsia" w:ascii="Times New Roman"/>
          <w:color w:val="auto"/>
          <w:lang w:eastAsia="zh-CN"/>
        </w:rPr>
      </w:pPr>
      <w:r>
        <w:rPr>
          <w:rFonts w:ascii="Times New Roman"/>
          <w:color w:val="auto"/>
        </w:rPr>
        <w:t>复赛同一参赛选手限报名2个赛项</w:t>
      </w:r>
      <w:r>
        <w:rPr>
          <w:rFonts w:hint="eastAsia" w:ascii="Times New Roman"/>
          <w:color w:val="auto"/>
          <w:lang w:eastAsia="zh-CN"/>
        </w:rPr>
        <w:t>。</w:t>
      </w:r>
    </w:p>
    <w:p>
      <w:pPr>
        <w:ind w:firstLine="420"/>
        <w:rPr>
          <w:rFonts w:hint="eastAsia" w:ascii="Times New Roman" w:eastAsia="宋体"/>
          <w:color w:val="auto"/>
          <w:lang w:eastAsia="zh-CN"/>
        </w:rPr>
      </w:pPr>
      <w:r>
        <w:rPr>
          <w:rFonts w:hint="eastAsia" w:ascii="Times New Roman"/>
          <w:color w:val="auto"/>
          <w:lang w:val="en-US" w:eastAsia="zh-CN"/>
        </w:rPr>
        <w:t>计算机</w:t>
      </w:r>
      <w:r>
        <w:rPr>
          <w:rFonts w:hint="eastAsia" w:ascii="Times New Roman"/>
          <w:color w:val="auto"/>
        </w:rPr>
        <w:t>行业技术用语赛项</w:t>
      </w:r>
      <w:r>
        <w:rPr>
          <w:rFonts w:hint="eastAsia" w:ascii="Times New Roman"/>
          <w:color w:val="auto"/>
          <w:lang w:val="en-US" w:eastAsia="zh-CN"/>
        </w:rPr>
        <w:t>复赛</w:t>
      </w:r>
      <w:r>
        <w:rPr>
          <w:rFonts w:hint="eastAsia" w:ascii="Times New Roman"/>
          <w:color w:val="auto"/>
        </w:rPr>
        <w:t>采用</w:t>
      </w:r>
      <w:r>
        <w:rPr>
          <w:rFonts w:ascii="Times New Roman"/>
          <w:color w:val="auto"/>
        </w:rPr>
        <w:t>计算机专业英文词汇国际</w:t>
      </w:r>
      <w:r>
        <w:rPr>
          <w:rFonts w:hint="eastAsia" w:ascii="Times New Roman"/>
          <w:color w:val="auto"/>
        </w:rPr>
        <w:t>认证平台专</w:t>
      </w:r>
      <w:r>
        <w:rPr>
          <w:rFonts w:hint="eastAsia" w:ascii="Times New Roman"/>
          <w:color w:val="auto"/>
          <w:lang w:val="en-US" w:eastAsia="zh-CN"/>
        </w:rPr>
        <w:t>家</w:t>
      </w:r>
      <w:r>
        <w:rPr>
          <w:rFonts w:hint="eastAsia" w:ascii="Times New Roman"/>
          <w:color w:val="auto"/>
        </w:rPr>
        <w:t>级</w:t>
      </w:r>
      <w:r>
        <w:rPr>
          <w:rFonts w:hint="eastAsia" w:ascii="Times New Roman"/>
          <w:color w:val="auto"/>
          <w:lang w:eastAsia="zh-CN"/>
        </w:rPr>
        <w:t>。</w:t>
      </w:r>
    </w:p>
    <w:p>
      <w:pPr>
        <w:numPr>
          <w:ilvl w:val="0"/>
          <w:numId w:val="2"/>
        </w:numPr>
        <w:ind w:firstLine="420"/>
        <w:rPr>
          <w:rFonts w:ascii="Times New Roman"/>
          <w:color w:val="auto"/>
        </w:rPr>
      </w:pPr>
      <w:r>
        <w:rPr>
          <w:rFonts w:ascii="Times New Roman"/>
          <w:color w:val="auto"/>
        </w:rPr>
        <w:t>决赛竞赛规则</w:t>
      </w:r>
    </w:p>
    <w:p>
      <w:pPr>
        <w:ind w:firstLine="420"/>
        <w:rPr>
          <w:rFonts w:hint="default" w:ascii="Times New Roman" w:eastAsia="宋体"/>
          <w:color w:val="auto"/>
          <w:lang w:val="en-US" w:eastAsia="zh-CN"/>
        </w:rPr>
      </w:pPr>
      <w:r>
        <w:rPr>
          <w:rFonts w:ascii="Times New Roman"/>
          <w:color w:val="auto"/>
        </w:rPr>
        <w:t>决赛分为</w:t>
      </w:r>
      <w:r>
        <w:rPr>
          <w:rFonts w:hint="eastAsia" w:ascii="Times New Roman"/>
          <w:color w:val="auto"/>
          <w:lang w:val="en-US" w:eastAsia="zh-CN"/>
        </w:rPr>
        <w:t>陈述</w:t>
      </w:r>
      <w:r>
        <w:rPr>
          <w:rFonts w:ascii="Times New Roman"/>
          <w:color w:val="auto"/>
        </w:rPr>
        <w:t>和提问答辩两个环节。</w:t>
      </w:r>
    </w:p>
    <w:p>
      <w:pPr>
        <w:ind w:firstLine="420"/>
        <w:rPr>
          <w:rFonts w:ascii="Times New Roman"/>
          <w:color w:val="auto"/>
        </w:rPr>
      </w:pPr>
      <w:r>
        <w:rPr>
          <w:rFonts w:ascii="Times New Roman"/>
          <w:color w:val="auto"/>
        </w:rPr>
        <w:t>决赛比赛为现场或线上答辩形式，由</w:t>
      </w:r>
      <w:r>
        <w:rPr>
          <w:rFonts w:hint="eastAsia" w:ascii="Times New Roman"/>
          <w:color w:val="auto"/>
          <w:lang w:val="en-US" w:eastAsia="zh-CN"/>
        </w:rPr>
        <w:t>评委现场</w:t>
      </w:r>
      <w:r>
        <w:rPr>
          <w:rFonts w:ascii="Times New Roman"/>
          <w:color w:val="auto"/>
        </w:rPr>
        <w:t>判分，根据复赛题目作答结果进行答辩，每位决赛参赛者5分钟演讲环节，10分钟为评委提问</w:t>
      </w:r>
      <w:r>
        <w:rPr>
          <w:rFonts w:hint="eastAsia" w:ascii="Times New Roman"/>
          <w:color w:val="auto"/>
          <w:lang w:val="en-US" w:eastAsia="zh-CN"/>
        </w:rPr>
        <w:t>选手答辩</w:t>
      </w:r>
      <w:r>
        <w:rPr>
          <w:rFonts w:ascii="Times New Roman"/>
          <w:color w:val="auto"/>
        </w:rPr>
        <w:t>环节。</w:t>
      </w:r>
    </w:p>
    <w:p>
      <w:pPr>
        <w:ind w:firstLine="420"/>
        <w:rPr>
          <w:rFonts w:hint="default" w:ascii="Times New Roman" w:eastAsia="宋体"/>
          <w:color w:val="auto"/>
          <w:lang w:val="en-US" w:eastAsia="zh-CN"/>
        </w:rPr>
      </w:pPr>
      <w:r>
        <w:rPr>
          <w:rFonts w:hint="eastAsia" w:ascii="Times New Roman"/>
          <w:color w:val="auto"/>
          <w:szCs w:val="21"/>
          <w:lang w:val="en-US" w:eastAsia="zh-CN"/>
        </w:rPr>
        <w:t>计算机</w:t>
      </w:r>
      <w:r>
        <w:rPr>
          <w:rFonts w:hint="eastAsia" w:ascii="Times New Roman" w:hAnsi="Times New Roman"/>
          <w:color w:val="auto"/>
          <w:szCs w:val="21"/>
        </w:rPr>
        <w:t>行业技术用语赛项</w:t>
      </w:r>
      <w:r>
        <w:rPr>
          <w:rFonts w:hint="eastAsia" w:ascii="Times New Roman"/>
          <w:color w:val="auto"/>
          <w:szCs w:val="21"/>
          <w:lang w:val="en-US" w:eastAsia="zh-CN"/>
        </w:rPr>
        <w:t>无决赛环节，不进行线下答辩。</w:t>
      </w:r>
    </w:p>
    <w:p>
      <w:pPr>
        <w:numPr>
          <w:ilvl w:val="0"/>
          <w:numId w:val="1"/>
        </w:numPr>
        <w:spacing w:before="109" w:beforeLines="25" w:after="109" w:afterLines="25"/>
        <w:ind w:firstLine="422"/>
        <w:rPr>
          <w:rFonts w:ascii="Times New Roman"/>
          <w:b/>
          <w:color w:val="auto"/>
        </w:rPr>
      </w:pPr>
      <w:r>
        <w:rPr>
          <w:rFonts w:ascii="Times New Roman"/>
          <w:b/>
          <w:color w:val="auto"/>
        </w:rPr>
        <w:t>奖项设置</w:t>
      </w:r>
    </w:p>
    <w:p>
      <w:pPr>
        <w:ind w:firstLine="420"/>
        <w:rPr>
          <w:rFonts w:ascii="Times New Roman"/>
          <w:color w:val="auto"/>
        </w:rPr>
      </w:pPr>
      <w:r>
        <w:rPr>
          <w:rFonts w:ascii="Times New Roman"/>
          <w:color w:val="auto"/>
        </w:rPr>
        <w:t>大赛奖项设置包括参赛选手奖项、参赛院校奖项和参赛指导教师奖项。</w:t>
      </w:r>
    </w:p>
    <w:p>
      <w:pPr>
        <w:numPr>
          <w:ilvl w:val="0"/>
          <w:numId w:val="3"/>
        </w:numPr>
        <w:ind w:firstLineChars="0"/>
        <w:rPr>
          <w:rFonts w:ascii="Times New Roman"/>
          <w:color w:val="auto"/>
        </w:rPr>
      </w:pPr>
      <w:r>
        <w:rPr>
          <w:rFonts w:ascii="Times New Roman"/>
          <w:color w:val="auto"/>
        </w:rPr>
        <w:t>参赛选手奖项设置</w:t>
      </w:r>
    </w:p>
    <w:p>
      <w:pPr>
        <w:ind w:firstLine="420"/>
        <w:rPr>
          <w:rFonts w:ascii="Times New Roman"/>
          <w:color w:val="auto"/>
        </w:rPr>
      </w:pPr>
      <w:r>
        <w:rPr>
          <w:rFonts w:ascii="Times New Roman"/>
          <w:color w:val="auto"/>
        </w:rPr>
        <w:t>（1）冠、亚、季军奖，获奖人数为各组别、各赛项参加决赛</w:t>
      </w:r>
      <w:r>
        <w:rPr>
          <w:rFonts w:hint="eastAsia" w:ascii="Times New Roman"/>
          <w:color w:val="auto"/>
          <w:lang w:val="en-US" w:eastAsia="zh-CN"/>
        </w:rPr>
        <w:t>答辩</w:t>
      </w:r>
      <w:r>
        <w:rPr>
          <w:rFonts w:ascii="Times New Roman"/>
          <w:color w:val="auto"/>
        </w:rPr>
        <w:t>成绩前三名选手；</w:t>
      </w:r>
    </w:p>
    <w:p>
      <w:pPr>
        <w:ind w:firstLine="420"/>
        <w:rPr>
          <w:rFonts w:ascii="Times New Roman"/>
          <w:color w:val="auto"/>
        </w:rPr>
      </w:pPr>
      <w:r>
        <w:rPr>
          <w:rFonts w:ascii="Times New Roman"/>
          <w:color w:val="auto"/>
        </w:rPr>
        <w:t>（2）一等奖，获奖人数为各组别、各赛项参加复赛总人数的15%；</w:t>
      </w:r>
    </w:p>
    <w:p>
      <w:pPr>
        <w:ind w:firstLine="420"/>
        <w:rPr>
          <w:rFonts w:ascii="Times New Roman"/>
          <w:color w:val="auto"/>
        </w:rPr>
      </w:pPr>
      <w:r>
        <w:rPr>
          <w:rFonts w:ascii="Times New Roman"/>
          <w:color w:val="auto"/>
        </w:rPr>
        <w:t>（3）二等奖，获奖人数为各组别、各赛项参加复赛总人数的35%；</w:t>
      </w:r>
    </w:p>
    <w:p>
      <w:pPr>
        <w:ind w:firstLine="420"/>
        <w:rPr>
          <w:rFonts w:ascii="Times New Roman"/>
          <w:color w:val="auto"/>
        </w:rPr>
      </w:pPr>
      <w:r>
        <w:rPr>
          <w:rFonts w:ascii="Times New Roman"/>
          <w:color w:val="auto"/>
        </w:rPr>
        <w:t>（4）三等奖，获奖人数为各组别、各赛项参加复赛总人数的50%；</w:t>
      </w:r>
    </w:p>
    <w:p>
      <w:pPr>
        <w:numPr>
          <w:ilvl w:val="0"/>
          <w:numId w:val="3"/>
        </w:numPr>
        <w:ind w:firstLine="420"/>
        <w:rPr>
          <w:rFonts w:ascii="Times New Roman"/>
          <w:color w:val="auto"/>
        </w:rPr>
      </w:pPr>
      <w:r>
        <w:rPr>
          <w:rFonts w:ascii="Times New Roman"/>
          <w:color w:val="auto"/>
        </w:rPr>
        <w:t>参赛院校奖项设置</w:t>
      </w:r>
    </w:p>
    <w:p>
      <w:pPr>
        <w:ind w:firstLine="420"/>
        <w:rPr>
          <w:rFonts w:ascii="Times New Roman"/>
          <w:color w:val="auto"/>
        </w:rPr>
      </w:pPr>
      <w:r>
        <w:rPr>
          <w:rFonts w:ascii="Times New Roman"/>
          <w:color w:val="auto"/>
        </w:rPr>
        <w:t>（1）优秀组织奖</w:t>
      </w:r>
    </w:p>
    <w:p>
      <w:pPr>
        <w:ind w:firstLine="420"/>
        <w:rPr>
          <w:rFonts w:ascii="Times New Roman"/>
          <w:color w:val="auto"/>
        </w:rPr>
      </w:pPr>
      <w:r>
        <w:rPr>
          <w:rFonts w:ascii="Times New Roman"/>
          <w:color w:val="auto"/>
        </w:rPr>
        <w:t>优秀组织奖为参赛院校总数的10%，根据参赛院校组织报名</w:t>
      </w:r>
      <w:r>
        <w:rPr>
          <w:rFonts w:hint="eastAsia" w:ascii="Times New Roman"/>
          <w:color w:val="auto"/>
        </w:rPr>
        <w:t>校赛</w:t>
      </w:r>
      <w:r>
        <w:rPr>
          <w:rFonts w:ascii="Times New Roman"/>
          <w:color w:val="auto"/>
        </w:rPr>
        <w:t>的人数评比产生；</w:t>
      </w:r>
    </w:p>
    <w:p>
      <w:pPr>
        <w:ind w:left="402" w:firstLine="0" w:firstLineChars="0"/>
        <w:rPr>
          <w:rFonts w:ascii="Times New Roman"/>
          <w:color w:val="auto"/>
        </w:rPr>
      </w:pPr>
      <w:r>
        <w:rPr>
          <w:rFonts w:ascii="Times New Roman"/>
          <w:color w:val="auto"/>
        </w:rPr>
        <w:t>根据</w:t>
      </w:r>
      <w:r>
        <w:rPr>
          <w:rFonts w:hint="eastAsia" w:ascii="Times New Roman"/>
          <w:color w:val="auto"/>
          <w:lang w:val="en-US" w:eastAsia="zh-CN"/>
        </w:rPr>
        <w:t>初赛（</w:t>
      </w:r>
      <w:r>
        <w:rPr>
          <w:rFonts w:hint="eastAsia" w:ascii="Times New Roman"/>
          <w:color w:val="auto"/>
        </w:rPr>
        <w:t>校赛</w:t>
      </w:r>
      <w:r>
        <w:rPr>
          <w:rFonts w:hint="eastAsia" w:ascii="Times New Roman"/>
          <w:color w:val="auto"/>
          <w:lang w:eastAsia="zh-CN"/>
        </w:rPr>
        <w:t>）</w:t>
      </w:r>
      <w:r>
        <w:rPr>
          <w:rFonts w:ascii="Times New Roman"/>
          <w:color w:val="auto"/>
        </w:rPr>
        <w:t>参赛人数评选优秀组织奖。</w:t>
      </w:r>
    </w:p>
    <w:p>
      <w:pPr>
        <w:ind w:firstLine="420"/>
        <w:rPr>
          <w:rFonts w:ascii="Times New Roman"/>
          <w:color w:val="auto"/>
        </w:rPr>
      </w:pPr>
      <w:r>
        <w:rPr>
          <w:rFonts w:ascii="Times New Roman"/>
          <w:color w:val="auto"/>
        </w:rPr>
        <w:t>（2）院校团体奖</w:t>
      </w:r>
    </w:p>
    <w:p>
      <w:pPr>
        <w:ind w:firstLine="420"/>
        <w:rPr>
          <w:rFonts w:ascii="Times New Roman"/>
          <w:color w:val="auto"/>
        </w:rPr>
      </w:pPr>
      <w:r>
        <w:rPr>
          <w:rFonts w:ascii="Times New Roman"/>
          <w:color w:val="auto"/>
        </w:rPr>
        <w:t>院校团体奖按参赛队队员复赛成绩的平均分确定，一等奖10%，二等奖20%，三等奖30%。</w:t>
      </w:r>
    </w:p>
    <w:p>
      <w:pPr>
        <w:ind w:firstLine="420"/>
        <w:rPr>
          <w:rFonts w:ascii="Times New Roman"/>
          <w:color w:val="auto"/>
        </w:rPr>
      </w:pPr>
      <w:r>
        <w:rPr>
          <w:rFonts w:ascii="Times New Roman"/>
          <w:color w:val="auto"/>
        </w:rPr>
        <w:t>同一赛项参加复赛人数低于3名选手的不参与院校团体奖的评选。</w:t>
      </w:r>
    </w:p>
    <w:p>
      <w:pPr>
        <w:numPr>
          <w:ilvl w:val="0"/>
          <w:numId w:val="3"/>
        </w:numPr>
        <w:ind w:firstLine="420"/>
        <w:rPr>
          <w:rFonts w:ascii="Times New Roman"/>
          <w:color w:val="auto"/>
        </w:rPr>
      </w:pPr>
      <w:r>
        <w:rPr>
          <w:rFonts w:ascii="Times New Roman"/>
          <w:color w:val="auto"/>
        </w:rPr>
        <w:t>参赛指导教师奖项设置</w:t>
      </w:r>
    </w:p>
    <w:p>
      <w:pPr>
        <w:ind w:firstLine="420"/>
        <w:rPr>
          <w:rFonts w:ascii="Times New Roman"/>
          <w:color w:val="auto"/>
        </w:rPr>
      </w:pPr>
      <w:r>
        <w:rPr>
          <w:rFonts w:ascii="Times New Roman"/>
          <w:color w:val="auto"/>
        </w:rPr>
        <w:t>按照指导教师指导的参赛选手获奖成绩评比产生（同赛项一名教师指导多名参赛选手获奖，则按其指导的参赛选手所获最高奖项获奖，不重复获奖）。</w:t>
      </w:r>
    </w:p>
    <w:p>
      <w:pPr>
        <w:numPr>
          <w:ilvl w:val="0"/>
          <w:numId w:val="1"/>
        </w:numPr>
        <w:spacing w:before="109" w:beforeLines="25" w:after="109" w:afterLines="25"/>
        <w:ind w:firstLine="422"/>
        <w:rPr>
          <w:rFonts w:ascii="Times New Roman"/>
          <w:b/>
          <w:color w:val="auto"/>
          <w:lang w:val="zh-CN"/>
        </w:rPr>
      </w:pPr>
      <w:r>
        <w:rPr>
          <w:rFonts w:ascii="Times New Roman"/>
          <w:b/>
          <w:color w:val="auto"/>
          <w:lang w:val="zh-CN"/>
        </w:rPr>
        <w:t>竞赛</w:t>
      </w:r>
      <w:r>
        <w:rPr>
          <w:rFonts w:ascii="Times New Roman"/>
          <w:b/>
          <w:color w:val="auto"/>
        </w:rPr>
        <w:t>说明</w:t>
      </w:r>
    </w:p>
    <w:p>
      <w:pPr>
        <w:numPr>
          <w:ilvl w:val="0"/>
          <w:numId w:val="4"/>
        </w:numPr>
        <w:ind w:firstLine="420"/>
        <w:rPr>
          <w:rFonts w:ascii="Times New Roman"/>
          <w:color w:val="auto"/>
        </w:rPr>
      </w:pPr>
      <w:r>
        <w:rPr>
          <w:rFonts w:ascii="Times New Roman"/>
          <w:color w:val="auto"/>
        </w:rPr>
        <w:t>仅限在读高校学生报名，根据自身学习情况和实际能力选择参赛。</w:t>
      </w:r>
    </w:p>
    <w:p>
      <w:pPr>
        <w:numPr>
          <w:ilvl w:val="0"/>
          <w:numId w:val="4"/>
        </w:numPr>
        <w:ind w:firstLine="420"/>
        <w:rPr>
          <w:rFonts w:ascii="Times New Roman"/>
          <w:color w:val="auto"/>
        </w:rPr>
      </w:pPr>
      <w:r>
        <w:rPr>
          <w:rFonts w:ascii="Times New Roman"/>
          <w:color w:val="auto"/>
        </w:rPr>
        <w:t>参赛院校采用在线申报或邮件的方式报名参赛。报名需填写学生姓名、学校全称、选填指导老师姓名、参赛项目均展示在证书中，请确保报名信息真实有效，否则会影响参赛资格及奖项发放。</w:t>
      </w:r>
    </w:p>
    <w:p>
      <w:pPr>
        <w:numPr>
          <w:ilvl w:val="0"/>
          <w:numId w:val="4"/>
        </w:numPr>
        <w:ind w:firstLine="420"/>
        <w:rPr>
          <w:rFonts w:ascii="Times New Roman"/>
          <w:color w:val="auto"/>
        </w:rPr>
      </w:pPr>
      <w:r>
        <w:rPr>
          <w:rFonts w:ascii="Times New Roman"/>
          <w:color w:val="auto"/>
        </w:rPr>
        <w:t>报名后参赛院校根据项目联系工作人员下载相关考试认证软件并安装。参赛选手应在正式比赛前一周完成竞赛系统账号的注册，并确保账号和密码能正常登录。</w:t>
      </w:r>
    </w:p>
    <w:p>
      <w:pPr>
        <w:numPr>
          <w:ilvl w:val="0"/>
          <w:numId w:val="4"/>
        </w:numPr>
        <w:ind w:firstLine="420"/>
        <w:rPr>
          <w:rFonts w:ascii="Times New Roman"/>
          <w:color w:val="auto"/>
        </w:rPr>
      </w:pPr>
      <w:r>
        <w:rPr>
          <w:rFonts w:hint="eastAsia" w:ascii="Times New Roman"/>
          <w:color w:val="auto"/>
        </w:rPr>
        <w:t>校赛</w:t>
      </w:r>
      <w:r>
        <w:rPr>
          <w:rFonts w:ascii="Times New Roman"/>
          <w:color w:val="auto"/>
        </w:rPr>
        <w:t>完成后需向赛务组提交《复赛回执表》具体截止时间详见大赛官网。</w:t>
      </w:r>
    </w:p>
    <w:p>
      <w:pPr>
        <w:numPr>
          <w:ilvl w:val="0"/>
          <w:numId w:val="4"/>
        </w:numPr>
        <w:ind w:firstLine="420"/>
        <w:rPr>
          <w:rFonts w:ascii="Times New Roman"/>
          <w:color w:val="auto"/>
        </w:rPr>
      </w:pPr>
      <w:r>
        <w:rPr>
          <w:rFonts w:ascii="Times New Roman"/>
          <w:color w:val="auto"/>
        </w:rPr>
        <w:t>大赛</w:t>
      </w:r>
      <w:r>
        <w:rPr>
          <w:rFonts w:hint="eastAsia" w:ascii="Times New Roman"/>
          <w:color w:val="auto"/>
          <w:lang w:val="en-US" w:eastAsia="zh-CN"/>
        </w:rPr>
        <w:t>本赛道竞赛</w:t>
      </w:r>
      <w:r>
        <w:rPr>
          <w:rFonts w:ascii="Times New Roman"/>
          <w:color w:val="auto"/>
        </w:rPr>
        <w:t>科目比较多，请认真核对，根据项目可获得该科目的大赛配套练习题库及平台</w:t>
      </w:r>
      <w:r>
        <w:rPr>
          <w:rFonts w:hint="eastAsia" w:ascii="Times New Roman"/>
          <w:color w:val="auto"/>
          <w:lang w:eastAsia="zh-CN"/>
        </w:rPr>
        <w:t>（</w:t>
      </w:r>
      <w:r>
        <w:rPr>
          <w:rFonts w:ascii="Times New Roman"/>
          <w:color w:val="auto"/>
        </w:rPr>
        <w:t>使用期限为3个月</w:t>
      </w:r>
      <w:r>
        <w:rPr>
          <w:rFonts w:hint="eastAsia" w:ascii="Times New Roman"/>
          <w:color w:val="auto"/>
          <w:lang w:eastAsia="zh-CN"/>
        </w:rPr>
        <w:t>）</w:t>
      </w:r>
      <w:r>
        <w:rPr>
          <w:rFonts w:ascii="Times New Roman"/>
          <w:color w:val="auto"/>
        </w:rPr>
        <w:t>，具体使用详情见大赛</w:t>
      </w:r>
      <w:r>
        <w:rPr>
          <w:rFonts w:hint="eastAsia" w:ascii="Times New Roman"/>
          <w:color w:val="auto"/>
          <w:lang w:val="en-US" w:eastAsia="zh-CN"/>
        </w:rPr>
        <w:t>本赛道</w:t>
      </w:r>
      <w:r>
        <w:rPr>
          <w:rFonts w:ascii="Times New Roman"/>
          <w:color w:val="auto"/>
        </w:rPr>
        <w:t>网站（www.51ds.org.cn）。</w:t>
      </w:r>
    </w:p>
    <w:p>
      <w:pPr>
        <w:numPr>
          <w:ilvl w:val="0"/>
          <w:numId w:val="4"/>
        </w:numPr>
        <w:ind w:firstLine="420"/>
        <w:rPr>
          <w:rFonts w:ascii="Times New Roman"/>
          <w:color w:val="auto"/>
        </w:rPr>
      </w:pPr>
      <w:r>
        <w:rPr>
          <w:rFonts w:ascii="Times New Roman"/>
          <w:color w:val="auto"/>
        </w:rPr>
        <w:t>复赛结束后需向赛务组提交《决赛回执表》具体截止时间详见大赛官网。</w:t>
      </w:r>
    </w:p>
    <w:p>
      <w:pPr>
        <w:numPr>
          <w:ilvl w:val="0"/>
          <w:numId w:val="4"/>
        </w:numPr>
        <w:ind w:firstLine="420"/>
        <w:rPr>
          <w:rFonts w:ascii="Times New Roman"/>
          <w:color w:val="auto"/>
        </w:rPr>
      </w:pPr>
      <w:r>
        <w:rPr>
          <w:rFonts w:ascii="Times New Roman"/>
          <w:color w:val="auto"/>
        </w:rPr>
        <w:t>参加决赛需设1名领队。</w:t>
      </w:r>
      <w:r>
        <w:rPr>
          <w:rFonts w:ascii="Times New Roman"/>
          <w:color w:val="auto"/>
        </w:rPr>
        <w:tab/>
      </w:r>
    </w:p>
    <w:p>
      <w:pPr>
        <w:numPr>
          <w:ilvl w:val="0"/>
          <w:numId w:val="1"/>
        </w:numPr>
        <w:spacing w:before="109" w:beforeLines="25" w:after="109" w:afterLines="25"/>
        <w:ind w:firstLine="422"/>
        <w:rPr>
          <w:rFonts w:ascii="Times New Roman"/>
          <w:b/>
          <w:color w:val="auto"/>
          <w:lang w:val="zh-CN"/>
        </w:rPr>
      </w:pPr>
      <w:r>
        <w:rPr>
          <w:rFonts w:hint="eastAsia" w:ascii="Times New Roman"/>
          <w:b/>
          <w:color w:val="auto"/>
          <w:lang w:val="en-US" w:eastAsia="zh-CN"/>
        </w:rPr>
        <w:t>初</w:t>
      </w:r>
      <w:r>
        <w:rPr>
          <w:rFonts w:hint="eastAsia" w:ascii="Times New Roman"/>
          <w:b/>
          <w:color w:val="auto"/>
          <w:lang w:val="zh-CN"/>
        </w:rPr>
        <w:t>赛</w:t>
      </w:r>
      <w:r>
        <w:rPr>
          <w:rFonts w:ascii="Times New Roman"/>
          <w:b/>
          <w:color w:val="auto"/>
          <w:lang w:val="zh-CN"/>
        </w:rPr>
        <w:t>赛场管理须知</w:t>
      </w:r>
    </w:p>
    <w:p>
      <w:pPr>
        <w:numPr>
          <w:ilvl w:val="0"/>
          <w:numId w:val="5"/>
        </w:numPr>
        <w:ind w:firstLine="420"/>
        <w:rPr>
          <w:rFonts w:ascii="Times New Roman"/>
          <w:color w:val="auto"/>
        </w:rPr>
      </w:pPr>
      <w:r>
        <w:rPr>
          <w:rFonts w:ascii="Times New Roman"/>
          <w:color w:val="auto"/>
        </w:rPr>
        <w:t>赛场负责人在</w:t>
      </w:r>
      <w:r>
        <w:rPr>
          <w:rFonts w:hint="eastAsia" w:ascii="Times New Roman"/>
          <w:color w:val="auto"/>
        </w:rPr>
        <w:t>校赛</w:t>
      </w:r>
      <w:r>
        <w:rPr>
          <w:rFonts w:ascii="Times New Roman"/>
          <w:color w:val="auto"/>
        </w:rPr>
        <w:t>的</w:t>
      </w:r>
      <w:r>
        <w:rPr>
          <w:rFonts w:hint="eastAsia" w:ascii="Times New Roman"/>
          <w:color w:val="auto"/>
          <w:lang w:val="en-US" w:eastAsia="zh-CN"/>
        </w:rPr>
        <w:t>至少</w:t>
      </w:r>
      <w:r>
        <w:rPr>
          <w:rFonts w:ascii="Times New Roman"/>
          <w:color w:val="auto"/>
        </w:rPr>
        <w:t>前1周向大赛组织委员会提交《赛点申请表》，同时指导参赛选手注册账号、进行赛场安排。</w:t>
      </w:r>
    </w:p>
    <w:p>
      <w:pPr>
        <w:numPr>
          <w:ilvl w:val="0"/>
          <w:numId w:val="5"/>
        </w:numPr>
        <w:ind w:firstLine="420"/>
        <w:rPr>
          <w:rFonts w:ascii="Times New Roman"/>
          <w:color w:val="auto"/>
        </w:rPr>
      </w:pPr>
      <w:r>
        <w:rPr>
          <w:rFonts w:ascii="Times New Roman"/>
          <w:color w:val="auto"/>
        </w:rPr>
        <w:t>大赛技术人员会在</w:t>
      </w:r>
      <w:r>
        <w:rPr>
          <w:rFonts w:hint="eastAsia" w:ascii="Times New Roman"/>
          <w:color w:val="auto"/>
        </w:rPr>
        <w:t>校赛</w:t>
      </w:r>
      <w:r>
        <w:rPr>
          <w:rFonts w:ascii="Times New Roman"/>
          <w:color w:val="auto"/>
        </w:rPr>
        <w:t>前3天将监考员用户名及密码发放到赛场负责人手中。</w:t>
      </w:r>
    </w:p>
    <w:p>
      <w:pPr>
        <w:numPr>
          <w:ilvl w:val="0"/>
          <w:numId w:val="5"/>
        </w:numPr>
        <w:ind w:firstLine="420"/>
        <w:rPr>
          <w:rFonts w:ascii="Times New Roman"/>
          <w:color w:val="auto"/>
        </w:rPr>
      </w:pPr>
      <w:r>
        <w:rPr>
          <w:rFonts w:ascii="Times New Roman"/>
          <w:color w:val="auto"/>
        </w:rPr>
        <w:t>赛场负责人应在</w:t>
      </w:r>
      <w:r>
        <w:rPr>
          <w:rFonts w:hint="eastAsia" w:ascii="Times New Roman"/>
          <w:color w:val="auto"/>
        </w:rPr>
        <w:t>校赛</w:t>
      </w:r>
      <w:r>
        <w:rPr>
          <w:rFonts w:ascii="Times New Roman"/>
          <w:color w:val="auto"/>
        </w:rPr>
        <w:t>前召开相关赛务会议，明确监考人员、网管员等工作人员的职责，明确比赛流程及应急措施。</w:t>
      </w:r>
    </w:p>
    <w:p>
      <w:pPr>
        <w:numPr>
          <w:ilvl w:val="0"/>
          <w:numId w:val="5"/>
        </w:numPr>
        <w:ind w:firstLine="420"/>
        <w:rPr>
          <w:rFonts w:ascii="Times New Roman"/>
          <w:color w:val="auto"/>
        </w:rPr>
      </w:pPr>
      <w:r>
        <w:rPr>
          <w:rFonts w:ascii="Times New Roman"/>
          <w:color w:val="auto"/>
        </w:rPr>
        <w:t>赛场负责人与监考人员应在开始比赛前15分钟启动每台电脑，确认进入电脑登录界面，组织参赛选手进场入座，监考人员宣读竞赛规则。</w:t>
      </w:r>
    </w:p>
    <w:p>
      <w:pPr>
        <w:numPr>
          <w:ilvl w:val="0"/>
          <w:numId w:val="5"/>
        </w:numPr>
        <w:ind w:firstLine="420"/>
        <w:rPr>
          <w:rFonts w:ascii="Times New Roman"/>
          <w:color w:val="auto"/>
        </w:rPr>
      </w:pPr>
      <w:r>
        <w:rPr>
          <w:rFonts w:ascii="Times New Roman"/>
          <w:color w:val="auto"/>
        </w:rPr>
        <w:t>监考人员指导参赛选手输入规范的登录账号和密码正确进入答题环境后，比赛立即开始。</w:t>
      </w:r>
    </w:p>
    <w:p>
      <w:pPr>
        <w:numPr>
          <w:ilvl w:val="0"/>
          <w:numId w:val="5"/>
        </w:numPr>
        <w:ind w:firstLine="420"/>
        <w:rPr>
          <w:rFonts w:ascii="Times New Roman"/>
          <w:color w:val="auto"/>
        </w:rPr>
      </w:pPr>
      <w:bookmarkStart w:id="0" w:name="OLE_LINK4"/>
      <w:r>
        <w:rPr>
          <w:rFonts w:ascii="Times New Roman"/>
          <w:color w:val="auto"/>
        </w:rPr>
        <w:t>参赛选手须遵守相关规定文明竞赛。</w:t>
      </w:r>
    </w:p>
    <w:bookmarkEnd w:id="0"/>
    <w:p>
      <w:pPr>
        <w:numPr>
          <w:ilvl w:val="0"/>
          <w:numId w:val="1"/>
        </w:numPr>
        <w:spacing w:before="109" w:beforeLines="25" w:after="109" w:afterLines="25"/>
        <w:ind w:firstLine="422"/>
        <w:rPr>
          <w:rFonts w:ascii="Times New Roman"/>
          <w:b/>
          <w:color w:val="auto"/>
        </w:rPr>
      </w:pPr>
      <w:r>
        <w:rPr>
          <w:rFonts w:ascii="Times New Roman"/>
          <w:b/>
          <w:color w:val="auto"/>
        </w:rPr>
        <w:t>申诉与仲裁</w:t>
      </w:r>
    </w:p>
    <w:p>
      <w:pPr>
        <w:numPr>
          <w:ilvl w:val="0"/>
          <w:numId w:val="6"/>
        </w:numPr>
        <w:ind w:firstLine="420"/>
        <w:rPr>
          <w:rFonts w:ascii="Times New Roman"/>
          <w:color w:val="auto"/>
        </w:rPr>
      </w:pPr>
      <w:r>
        <w:rPr>
          <w:rFonts w:ascii="Times New Roman"/>
          <w:color w:val="auto"/>
        </w:rPr>
        <w:t>参赛队对不符合竞赛规定的评判、奖励，以及对工作人员的违规行为等，均可提出申诉。</w:t>
      </w:r>
    </w:p>
    <w:p>
      <w:pPr>
        <w:numPr>
          <w:ilvl w:val="0"/>
          <w:numId w:val="6"/>
        </w:numPr>
        <w:ind w:firstLine="420"/>
        <w:rPr>
          <w:rFonts w:ascii="Times New Roman"/>
          <w:color w:val="auto"/>
        </w:rPr>
      </w:pPr>
      <w:r>
        <w:rPr>
          <w:rFonts w:ascii="Times New Roman"/>
          <w:color w:val="auto"/>
        </w:rPr>
        <w:t>非竞赛成绩的申诉应在竞赛结束后2小时内提出；与竞赛成绩相关的申诉应在竞赛成绩发布后2小时内提出，以上申诉超出时效将不予受理。</w:t>
      </w:r>
    </w:p>
    <w:p>
      <w:pPr>
        <w:numPr>
          <w:ilvl w:val="0"/>
          <w:numId w:val="6"/>
        </w:numPr>
        <w:ind w:firstLine="420"/>
        <w:rPr>
          <w:rFonts w:ascii="Times New Roman"/>
          <w:color w:val="auto"/>
        </w:rPr>
      </w:pPr>
      <w:r>
        <w:rPr>
          <w:rFonts w:ascii="Times New Roman"/>
          <w:color w:val="auto"/>
        </w:rPr>
        <w:t>申诉时，应按照规定的程序由参赛队领队向大赛仲裁组递交书面申诉书。应对申诉事件的现象、发生的时间、涉及的人员、申诉依据与理由等进行充分、实事求是的叙述。申诉报告须有申诉的参赛选手、领队签名。</w:t>
      </w:r>
    </w:p>
    <w:p>
      <w:pPr>
        <w:numPr>
          <w:ilvl w:val="0"/>
          <w:numId w:val="6"/>
        </w:numPr>
        <w:ind w:firstLine="420"/>
        <w:rPr>
          <w:rFonts w:ascii="Times New Roman"/>
          <w:color w:val="auto"/>
        </w:rPr>
      </w:pPr>
      <w:r>
        <w:rPr>
          <w:rFonts w:ascii="Times New Roman"/>
          <w:color w:val="auto"/>
        </w:rPr>
        <w:t>大赛仲裁组收到申诉报告后，应根据申诉事由进行审查，6小时内书面通知申诉方，及时告知仲裁结果。</w:t>
      </w:r>
    </w:p>
    <w:p>
      <w:pPr>
        <w:numPr>
          <w:ilvl w:val="0"/>
          <w:numId w:val="6"/>
        </w:numPr>
        <w:ind w:firstLine="420"/>
        <w:rPr>
          <w:rFonts w:ascii="Times New Roman"/>
          <w:color w:val="auto"/>
        </w:rPr>
      </w:pPr>
      <w:r>
        <w:rPr>
          <w:rFonts w:ascii="Times New Roman"/>
          <w:color w:val="auto"/>
        </w:rPr>
        <w:t>申诉人不满意仲裁组的仲裁结果，可向大赛组织委员会提出复议申请。</w:t>
      </w:r>
    </w:p>
    <w:p>
      <w:pPr>
        <w:numPr>
          <w:ilvl w:val="0"/>
          <w:numId w:val="6"/>
        </w:numPr>
        <w:ind w:firstLine="420"/>
        <w:rPr>
          <w:rFonts w:ascii="Times New Roman"/>
          <w:color w:val="auto"/>
        </w:rPr>
      </w:pPr>
      <w:r>
        <w:rPr>
          <w:rFonts w:ascii="Times New Roman"/>
          <w:color w:val="auto"/>
        </w:rPr>
        <w:t>大赛不因申诉事件而组织重赛。</w:t>
      </w:r>
    </w:p>
    <w:p>
      <w:pPr>
        <w:numPr>
          <w:ilvl w:val="0"/>
          <w:numId w:val="6"/>
        </w:numPr>
        <w:ind w:firstLine="420"/>
        <w:rPr>
          <w:rFonts w:ascii="Times New Roman"/>
          <w:color w:val="auto"/>
        </w:rPr>
      </w:pPr>
      <w:r>
        <w:rPr>
          <w:rFonts w:ascii="Times New Roman"/>
          <w:color w:val="auto"/>
        </w:rPr>
        <w:t>大赛组织委员会的复议结果为最终结果。</w:t>
      </w:r>
    </w:p>
    <w:p>
      <w:pPr>
        <w:numPr>
          <w:ilvl w:val="0"/>
          <w:numId w:val="1"/>
        </w:numPr>
        <w:spacing w:before="109" w:beforeLines="25" w:after="109" w:afterLines="25"/>
        <w:ind w:firstLine="422"/>
        <w:rPr>
          <w:rFonts w:hint="eastAsia" w:ascii="Times New Roman"/>
          <w:b/>
          <w:color w:val="auto"/>
        </w:rPr>
      </w:pPr>
      <w:r>
        <w:rPr>
          <w:rFonts w:hint="eastAsia" w:ascii="Times New Roman"/>
          <w:b/>
          <w:color w:val="auto"/>
        </w:rPr>
        <w:t>信息技术基础赛道</w:t>
      </w:r>
      <w:r>
        <w:rPr>
          <w:rFonts w:hint="eastAsia" w:ascii="Times New Roman"/>
          <w:b/>
          <w:color w:val="auto"/>
          <w:lang w:val="en-US" w:eastAsia="zh-CN"/>
        </w:rPr>
        <w:t>备赛</w:t>
      </w:r>
      <w:r>
        <w:rPr>
          <w:rFonts w:hint="eastAsia" w:ascii="Times New Roman"/>
          <w:b/>
          <w:color w:val="auto"/>
        </w:rPr>
        <w:t>资源下载</w:t>
      </w:r>
    </w:p>
    <w:p>
      <w:pPr>
        <w:numPr>
          <w:ilvl w:val="0"/>
          <w:numId w:val="7"/>
        </w:numPr>
        <w:ind w:firstLine="420"/>
        <w:rPr>
          <w:rFonts w:ascii="Times New Roman"/>
          <w:color w:val="auto"/>
        </w:rPr>
      </w:pPr>
      <w:r>
        <w:rPr>
          <w:rFonts w:ascii="Times New Roman"/>
          <w:color w:val="auto"/>
        </w:rPr>
        <w:t>大赛</w:t>
      </w:r>
      <w:r>
        <w:rPr>
          <w:rFonts w:hint="eastAsia" w:ascii="Times New Roman"/>
          <w:color w:val="auto"/>
          <w:lang w:val="en-US" w:eastAsia="zh-CN"/>
        </w:rPr>
        <w:t>本赛道</w:t>
      </w:r>
      <w:r>
        <w:rPr>
          <w:rFonts w:ascii="Times New Roman"/>
          <w:color w:val="auto"/>
        </w:rPr>
        <w:t>各赛项学习资源、参赛流程、选手注册说明、</w:t>
      </w:r>
      <w:r>
        <w:rPr>
          <w:rFonts w:hint="eastAsia" w:ascii="Times New Roman"/>
          <w:color w:val="auto"/>
          <w:lang w:val="en-US" w:eastAsia="zh-CN"/>
        </w:rPr>
        <w:t>竞赛</w:t>
      </w:r>
      <w:r>
        <w:rPr>
          <w:rFonts w:ascii="Times New Roman"/>
          <w:color w:val="auto"/>
        </w:rPr>
        <w:t>系统安装，请上大赛</w:t>
      </w:r>
      <w:r>
        <w:rPr>
          <w:rFonts w:hint="eastAsia" w:ascii="Times New Roman"/>
          <w:color w:val="auto"/>
          <w:lang w:val="en-US" w:eastAsia="zh-CN"/>
        </w:rPr>
        <w:t>本赛道</w:t>
      </w:r>
      <w:r>
        <w:rPr>
          <w:rFonts w:ascii="Times New Roman"/>
          <w:color w:val="auto"/>
        </w:rPr>
        <w:t>官网进行下载（www.51ds.org.cn）；</w:t>
      </w:r>
    </w:p>
    <w:p>
      <w:pPr>
        <w:numPr>
          <w:ilvl w:val="0"/>
          <w:numId w:val="7"/>
        </w:numPr>
        <w:ind w:firstLine="420"/>
        <w:rPr>
          <w:rFonts w:ascii="Times New Roman"/>
          <w:color w:val="auto"/>
        </w:rPr>
      </w:pPr>
      <w:r>
        <w:rPr>
          <w:rFonts w:ascii="Times New Roman"/>
          <w:color w:val="auto"/>
        </w:rPr>
        <w:t>各项目竞赛大纲请上官网进行下载；</w:t>
      </w:r>
    </w:p>
    <w:p>
      <w:pPr>
        <w:numPr>
          <w:ilvl w:val="0"/>
          <w:numId w:val="7"/>
        </w:numPr>
        <w:ind w:firstLine="420"/>
        <w:rPr>
          <w:rFonts w:ascii="Times New Roman"/>
          <w:color w:val="auto"/>
        </w:rPr>
      </w:pPr>
      <w:r>
        <w:rPr>
          <w:rFonts w:hint="eastAsia" w:ascii="Times New Roman"/>
          <w:color w:val="auto"/>
        </w:rPr>
        <w:t>校赛</w:t>
      </w:r>
      <w:r>
        <w:rPr>
          <w:rFonts w:ascii="Times New Roman"/>
          <w:color w:val="auto"/>
        </w:rPr>
        <w:t>所用到的表单请到官网下载或咨询赛务组工作人员。</w:t>
      </w:r>
    </w:p>
    <w:p>
      <w:pPr>
        <w:numPr>
          <w:ilvl w:val="0"/>
          <w:numId w:val="1"/>
        </w:numPr>
        <w:spacing w:before="109" w:beforeLines="25" w:after="109" w:afterLines="25"/>
        <w:ind w:firstLine="422"/>
        <w:rPr>
          <w:rFonts w:hint="default" w:ascii="Times New Roman"/>
          <w:b/>
          <w:color w:val="auto"/>
          <w:lang w:val="en-US" w:eastAsia="zh-CN"/>
        </w:rPr>
      </w:pPr>
      <w:r>
        <w:rPr>
          <w:rFonts w:hint="default" w:ascii="Times New Roman"/>
          <w:b/>
          <w:color w:val="auto"/>
          <w:lang w:val="en-US" w:eastAsia="zh-CN"/>
        </w:rPr>
        <w:t>信息技术基础赛道</w:t>
      </w:r>
      <w:r>
        <w:rPr>
          <w:rFonts w:hint="eastAsia" w:ascii="Times New Roman"/>
          <w:b/>
          <w:color w:val="auto"/>
          <w:lang w:val="en-US" w:eastAsia="zh-CN"/>
        </w:rPr>
        <w:t>时间</w:t>
      </w:r>
      <w:r>
        <w:rPr>
          <w:rFonts w:hint="default" w:ascii="Times New Roman"/>
          <w:b/>
          <w:color w:val="auto"/>
          <w:lang w:val="en-US" w:eastAsia="zh-CN"/>
        </w:rPr>
        <w:t>安排如下</w:t>
      </w:r>
    </w:p>
    <w:p>
      <w:pPr>
        <w:ind w:firstLine="420"/>
        <w:rPr>
          <w:rFonts w:hint="default" w:ascii="Times New Roman"/>
          <w:color w:val="auto"/>
          <w:lang w:val="en-US" w:eastAsia="zh-CN"/>
        </w:rPr>
      </w:pPr>
      <w:r>
        <w:rPr>
          <w:rFonts w:hint="default" w:ascii="Times New Roman"/>
          <w:color w:val="auto"/>
          <w:lang w:val="en-US" w:eastAsia="zh-CN"/>
        </w:rPr>
        <w:t>初赛：2023年</w:t>
      </w:r>
      <w:r>
        <w:rPr>
          <w:rFonts w:hint="eastAsia" w:ascii="Times New Roman"/>
          <w:color w:val="auto"/>
          <w:lang w:val="en-US" w:eastAsia="zh-CN"/>
        </w:rPr>
        <w:t>12</w:t>
      </w:r>
      <w:r>
        <w:rPr>
          <w:rFonts w:hint="default" w:ascii="Times New Roman"/>
          <w:color w:val="auto"/>
          <w:lang w:val="en-US" w:eastAsia="zh-CN"/>
        </w:rPr>
        <w:t>月</w:t>
      </w:r>
      <w:r>
        <w:rPr>
          <w:rFonts w:hint="eastAsia" w:ascii="Times New Roman"/>
          <w:color w:val="auto"/>
          <w:lang w:val="en-US" w:eastAsia="zh-CN"/>
        </w:rPr>
        <w:t>1</w:t>
      </w:r>
      <w:r>
        <w:rPr>
          <w:rFonts w:hint="default" w:ascii="Times New Roman"/>
          <w:color w:val="auto"/>
          <w:lang w:val="en-US" w:eastAsia="zh-CN"/>
        </w:rPr>
        <w:t>日</w:t>
      </w:r>
      <w:r>
        <w:rPr>
          <w:rFonts w:hint="eastAsia" w:ascii="Times New Roman"/>
          <w:color w:val="auto"/>
          <w:lang w:val="en-US" w:eastAsia="zh-CN"/>
        </w:rPr>
        <w:t>～</w:t>
      </w:r>
      <w:r>
        <w:rPr>
          <w:rFonts w:hint="default" w:ascii="Times New Roman"/>
          <w:color w:val="auto"/>
          <w:lang w:val="en-US" w:eastAsia="zh-CN"/>
        </w:rPr>
        <w:t>2024年4月30日</w:t>
      </w:r>
    </w:p>
    <w:p>
      <w:pPr>
        <w:ind w:firstLine="420"/>
        <w:rPr>
          <w:rFonts w:hint="default" w:ascii="Times New Roman"/>
          <w:color w:val="auto"/>
          <w:lang w:val="en-US" w:eastAsia="zh-CN"/>
        </w:rPr>
      </w:pPr>
      <w:r>
        <w:rPr>
          <w:rFonts w:hint="default" w:ascii="Times New Roman"/>
          <w:color w:val="auto"/>
          <w:lang w:val="en-US" w:eastAsia="zh-CN"/>
        </w:rPr>
        <w:t>复赛：2024年5月11</w:t>
      </w:r>
      <w:r>
        <w:rPr>
          <w:rFonts w:hint="eastAsia" w:ascii="Times New Roman"/>
          <w:color w:val="auto"/>
          <w:lang w:val="en-US" w:eastAsia="zh-CN"/>
        </w:rPr>
        <w:t>～</w:t>
      </w:r>
      <w:r>
        <w:rPr>
          <w:rFonts w:hint="default" w:ascii="Times New Roman"/>
          <w:color w:val="auto"/>
          <w:lang w:val="en-US" w:eastAsia="zh-CN"/>
        </w:rPr>
        <w:t>12日    5月16日（通知晋级名单）</w:t>
      </w:r>
    </w:p>
    <w:p>
      <w:pPr>
        <w:ind w:firstLine="420"/>
        <w:rPr>
          <w:rFonts w:hint="default" w:ascii="Times New Roman"/>
          <w:color w:val="auto"/>
          <w:lang w:val="en-US" w:eastAsia="zh-CN"/>
        </w:rPr>
      </w:pPr>
      <w:r>
        <w:rPr>
          <w:rFonts w:hint="default" w:ascii="Times New Roman"/>
          <w:color w:val="auto"/>
          <w:lang w:val="en-US" w:eastAsia="zh-CN"/>
        </w:rPr>
        <w:t>决赛：2024年5月25</w:t>
      </w:r>
      <w:r>
        <w:rPr>
          <w:rFonts w:hint="eastAsia" w:ascii="Times New Roman"/>
          <w:color w:val="auto"/>
          <w:lang w:val="en-US" w:eastAsia="zh-CN"/>
        </w:rPr>
        <w:t>～</w:t>
      </w:r>
      <w:r>
        <w:rPr>
          <w:rFonts w:hint="default" w:ascii="Times New Roman"/>
          <w:color w:val="auto"/>
          <w:lang w:val="en-US" w:eastAsia="zh-CN"/>
        </w:rPr>
        <w:t>26日</w:t>
      </w:r>
    </w:p>
    <w:sectPr>
      <w:headerReference r:id="rId7" w:type="first"/>
      <w:footerReference r:id="rId10" w:type="first"/>
      <w:headerReference r:id="rId5" w:type="default"/>
      <w:footerReference r:id="rId8" w:type="default"/>
      <w:headerReference r:id="rId6" w:type="even"/>
      <w:footerReference r:id="rId9" w:type="even"/>
      <w:pgSz w:w="11906" w:h="16838"/>
      <w:pgMar w:top="1701" w:right="1418" w:bottom="1417" w:left="1418" w:header="567" w:footer="850" w:gutter="0"/>
      <w:cols w:space="0" w:num="1"/>
      <w:rtlGutter w:val="0"/>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r>
      <w:fldChar w:fldCharType="begin"/>
    </w:r>
    <w:r>
      <w:instrText xml:space="preserve">PAGE   \* MERGEFORMAT</w:instrText>
    </w:r>
    <w:r>
      <w:fldChar w:fldCharType="separate"/>
    </w:r>
    <w:r>
      <w:rPr>
        <w:lang w:val="zh-CN"/>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ind w:firstLine="360"/>
      <w:rPr>
        <w:rStyle w:val="15"/>
      </w:rPr>
    </w:pPr>
    <w:r>
      <w:rPr>
        <w:rStyle w:val="15"/>
      </w:rPr>
      <w:fldChar w:fldCharType="begin"/>
    </w:r>
    <w:r>
      <w:rPr>
        <w:rStyle w:val="15"/>
      </w:rPr>
      <w:instrText xml:space="preserve">PAGE  </w:instrText>
    </w:r>
    <w:r>
      <w:rPr>
        <w:rStyle w:val="15"/>
      </w:rP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60D0B"/>
    <w:multiLevelType w:val="singleLevel"/>
    <w:tmpl w:val="C9E60D0B"/>
    <w:lvl w:ilvl="0" w:tentative="0">
      <w:start w:val="1"/>
      <w:numFmt w:val="decimal"/>
      <w:suff w:val="nothing"/>
      <w:lvlText w:val="%1．"/>
      <w:lvlJc w:val="left"/>
      <w:pPr>
        <w:ind w:left="0" w:firstLine="400"/>
      </w:pPr>
      <w:rPr>
        <w:rFonts w:hint="default"/>
      </w:rPr>
    </w:lvl>
  </w:abstractNum>
  <w:abstractNum w:abstractNumId="1">
    <w:nsid w:val="D1BE1C20"/>
    <w:multiLevelType w:val="singleLevel"/>
    <w:tmpl w:val="D1BE1C20"/>
    <w:lvl w:ilvl="0" w:tentative="0">
      <w:start w:val="1"/>
      <w:numFmt w:val="chineseCounting"/>
      <w:suff w:val="nothing"/>
      <w:lvlText w:val="%1、"/>
      <w:lvlJc w:val="left"/>
      <w:pPr>
        <w:ind w:left="0" w:firstLine="420"/>
      </w:pPr>
      <w:rPr>
        <w:rFonts w:hint="eastAsia"/>
      </w:rPr>
    </w:lvl>
  </w:abstractNum>
  <w:abstractNum w:abstractNumId="2">
    <w:nsid w:val="D3FE67FD"/>
    <w:multiLevelType w:val="singleLevel"/>
    <w:tmpl w:val="D3FE67FD"/>
    <w:lvl w:ilvl="0" w:tentative="0">
      <w:start w:val="1"/>
      <w:numFmt w:val="decimal"/>
      <w:suff w:val="nothing"/>
      <w:lvlText w:val="%1．"/>
      <w:lvlJc w:val="left"/>
      <w:pPr>
        <w:ind w:left="0" w:firstLine="400"/>
      </w:pPr>
      <w:rPr>
        <w:rFonts w:hint="default"/>
      </w:rPr>
    </w:lvl>
  </w:abstractNum>
  <w:abstractNum w:abstractNumId="3">
    <w:nsid w:val="01726FD3"/>
    <w:multiLevelType w:val="singleLevel"/>
    <w:tmpl w:val="01726FD3"/>
    <w:lvl w:ilvl="0" w:tentative="0">
      <w:start w:val="1"/>
      <w:numFmt w:val="decimal"/>
      <w:suff w:val="nothing"/>
      <w:lvlText w:val="%1．"/>
      <w:lvlJc w:val="left"/>
      <w:pPr>
        <w:ind w:left="0" w:firstLine="400"/>
      </w:pPr>
      <w:rPr>
        <w:rFonts w:hint="default"/>
      </w:rPr>
    </w:lvl>
  </w:abstractNum>
  <w:abstractNum w:abstractNumId="4">
    <w:nsid w:val="482A06CC"/>
    <w:multiLevelType w:val="singleLevel"/>
    <w:tmpl w:val="482A06CC"/>
    <w:lvl w:ilvl="0" w:tentative="0">
      <w:start w:val="1"/>
      <w:numFmt w:val="decimal"/>
      <w:suff w:val="nothing"/>
      <w:lvlText w:val="%1．"/>
      <w:lvlJc w:val="left"/>
      <w:pPr>
        <w:ind w:left="0" w:firstLine="400"/>
      </w:pPr>
      <w:rPr>
        <w:rFonts w:hint="default"/>
      </w:rPr>
    </w:lvl>
  </w:abstractNum>
  <w:abstractNum w:abstractNumId="5">
    <w:nsid w:val="7A653CD4"/>
    <w:multiLevelType w:val="singleLevel"/>
    <w:tmpl w:val="7A653CD4"/>
    <w:lvl w:ilvl="0" w:tentative="0">
      <w:start w:val="1"/>
      <w:numFmt w:val="decimal"/>
      <w:suff w:val="nothing"/>
      <w:lvlText w:val="%1．"/>
      <w:lvlJc w:val="left"/>
      <w:pPr>
        <w:ind w:left="0" w:firstLine="400"/>
      </w:pPr>
      <w:rPr>
        <w:rFonts w:hint="default"/>
      </w:rPr>
    </w:lvl>
  </w:abstractNum>
  <w:abstractNum w:abstractNumId="6">
    <w:nsid w:val="7BEA0645"/>
    <w:multiLevelType w:val="singleLevel"/>
    <w:tmpl w:val="7BEA0645"/>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5"/>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437"/>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4OWE0ZWVlZGY2YzZkMGRiYWI2Mzc2ZjEyMTEwZTcifQ=="/>
  </w:docVars>
  <w:rsids>
    <w:rsidRoot w:val="00CE3B2D"/>
    <w:rsid w:val="00011C8B"/>
    <w:rsid w:val="000244CB"/>
    <w:rsid w:val="00024D0A"/>
    <w:rsid w:val="000258F3"/>
    <w:rsid w:val="00036393"/>
    <w:rsid w:val="00042A1A"/>
    <w:rsid w:val="0004481D"/>
    <w:rsid w:val="00045BC9"/>
    <w:rsid w:val="0004705C"/>
    <w:rsid w:val="00055E5A"/>
    <w:rsid w:val="00056BDF"/>
    <w:rsid w:val="000579B5"/>
    <w:rsid w:val="00060195"/>
    <w:rsid w:val="00060934"/>
    <w:rsid w:val="0006163A"/>
    <w:rsid w:val="00062CD3"/>
    <w:rsid w:val="000637D3"/>
    <w:rsid w:val="00071057"/>
    <w:rsid w:val="00071C27"/>
    <w:rsid w:val="00072998"/>
    <w:rsid w:val="00072EA6"/>
    <w:rsid w:val="0008081D"/>
    <w:rsid w:val="000863E5"/>
    <w:rsid w:val="000926C9"/>
    <w:rsid w:val="000A00A5"/>
    <w:rsid w:val="000A1F49"/>
    <w:rsid w:val="000A20D2"/>
    <w:rsid w:val="000A3726"/>
    <w:rsid w:val="000A3CAB"/>
    <w:rsid w:val="000B553C"/>
    <w:rsid w:val="000B7591"/>
    <w:rsid w:val="000C2677"/>
    <w:rsid w:val="000C55D1"/>
    <w:rsid w:val="000C5D02"/>
    <w:rsid w:val="000D2E84"/>
    <w:rsid w:val="000D3021"/>
    <w:rsid w:val="000D4774"/>
    <w:rsid w:val="000D4E2F"/>
    <w:rsid w:val="000D66F8"/>
    <w:rsid w:val="000D6CC9"/>
    <w:rsid w:val="000E196F"/>
    <w:rsid w:val="000E2466"/>
    <w:rsid w:val="000E717A"/>
    <w:rsid w:val="000F1803"/>
    <w:rsid w:val="000F22D5"/>
    <w:rsid w:val="000F27EB"/>
    <w:rsid w:val="000F5464"/>
    <w:rsid w:val="00101869"/>
    <w:rsid w:val="00105C80"/>
    <w:rsid w:val="00105FD5"/>
    <w:rsid w:val="0010667E"/>
    <w:rsid w:val="00110DBE"/>
    <w:rsid w:val="001138AF"/>
    <w:rsid w:val="00114F41"/>
    <w:rsid w:val="00120A82"/>
    <w:rsid w:val="00122F9D"/>
    <w:rsid w:val="0012422F"/>
    <w:rsid w:val="00124C33"/>
    <w:rsid w:val="00124D73"/>
    <w:rsid w:val="00130F15"/>
    <w:rsid w:val="0013359A"/>
    <w:rsid w:val="001362FC"/>
    <w:rsid w:val="00136687"/>
    <w:rsid w:val="001406ED"/>
    <w:rsid w:val="0014681B"/>
    <w:rsid w:val="001469B0"/>
    <w:rsid w:val="00150A49"/>
    <w:rsid w:val="00152937"/>
    <w:rsid w:val="00152B9E"/>
    <w:rsid w:val="00155C6E"/>
    <w:rsid w:val="00160EC4"/>
    <w:rsid w:val="00162154"/>
    <w:rsid w:val="00162B93"/>
    <w:rsid w:val="0016697C"/>
    <w:rsid w:val="00174D6E"/>
    <w:rsid w:val="00176545"/>
    <w:rsid w:val="00176D86"/>
    <w:rsid w:val="00176FB3"/>
    <w:rsid w:val="001777A8"/>
    <w:rsid w:val="00181270"/>
    <w:rsid w:val="0018166A"/>
    <w:rsid w:val="00183D04"/>
    <w:rsid w:val="00186522"/>
    <w:rsid w:val="00187D4F"/>
    <w:rsid w:val="0019483C"/>
    <w:rsid w:val="00194AEF"/>
    <w:rsid w:val="0019777F"/>
    <w:rsid w:val="001A5435"/>
    <w:rsid w:val="001A5B36"/>
    <w:rsid w:val="001A7042"/>
    <w:rsid w:val="001B5083"/>
    <w:rsid w:val="001B7C2A"/>
    <w:rsid w:val="001C0136"/>
    <w:rsid w:val="001C5960"/>
    <w:rsid w:val="001D33F8"/>
    <w:rsid w:val="001E04E5"/>
    <w:rsid w:val="001E0ACA"/>
    <w:rsid w:val="001E2103"/>
    <w:rsid w:val="001E4B97"/>
    <w:rsid w:val="001F2C37"/>
    <w:rsid w:val="001F3E25"/>
    <w:rsid w:val="001F7AA2"/>
    <w:rsid w:val="00206796"/>
    <w:rsid w:val="002131EB"/>
    <w:rsid w:val="0021351B"/>
    <w:rsid w:val="00214D3E"/>
    <w:rsid w:val="00221F43"/>
    <w:rsid w:val="002232D6"/>
    <w:rsid w:val="00232F32"/>
    <w:rsid w:val="002347EE"/>
    <w:rsid w:val="002367D5"/>
    <w:rsid w:val="0024263C"/>
    <w:rsid w:val="00245EAC"/>
    <w:rsid w:val="002468E8"/>
    <w:rsid w:val="00247AE2"/>
    <w:rsid w:val="00251212"/>
    <w:rsid w:val="00251B55"/>
    <w:rsid w:val="00252244"/>
    <w:rsid w:val="00256E73"/>
    <w:rsid w:val="00256F1B"/>
    <w:rsid w:val="00260518"/>
    <w:rsid w:val="002608E5"/>
    <w:rsid w:val="00265C6C"/>
    <w:rsid w:val="00267225"/>
    <w:rsid w:val="0027464F"/>
    <w:rsid w:val="002768C7"/>
    <w:rsid w:val="0028047C"/>
    <w:rsid w:val="00280606"/>
    <w:rsid w:val="00282A95"/>
    <w:rsid w:val="00284BF0"/>
    <w:rsid w:val="00285B04"/>
    <w:rsid w:val="002910ED"/>
    <w:rsid w:val="00292A9C"/>
    <w:rsid w:val="002A05F0"/>
    <w:rsid w:val="002A0939"/>
    <w:rsid w:val="002A0B2B"/>
    <w:rsid w:val="002A11E4"/>
    <w:rsid w:val="002A1592"/>
    <w:rsid w:val="002A2CE6"/>
    <w:rsid w:val="002A5FD9"/>
    <w:rsid w:val="002A71C8"/>
    <w:rsid w:val="002B7EE6"/>
    <w:rsid w:val="002C0423"/>
    <w:rsid w:val="002C2E0B"/>
    <w:rsid w:val="002C6B3E"/>
    <w:rsid w:val="002C7A0A"/>
    <w:rsid w:val="002D24E8"/>
    <w:rsid w:val="002D2E7B"/>
    <w:rsid w:val="002D4EF1"/>
    <w:rsid w:val="002E0072"/>
    <w:rsid w:val="002E115A"/>
    <w:rsid w:val="002E31F8"/>
    <w:rsid w:val="002E49E8"/>
    <w:rsid w:val="002E592B"/>
    <w:rsid w:val="002E7587"/>
    <w:rsid w:val="002F2401"/>
    <w:rsid w:val="002F5FC4"/>
    <w:rsid w:val="002F7921"/>
    <w:rsid w:val="003155CA"/>
    <w:rsid w:val="00317F9A"/>
    <w:rsid w:val="00320658"/>
    <w:rsid w:val="00320EA4"/>
    <w:rsid w:val="00321000"/>
    <w:rsid w:val="00321255"/>
    <w:rsid w:val="00326A1F"/>
    <w:rsid w:val="00330D74"/>
    <w:rsid w:val="00331D2A"/>
    <w:rsid w:val="00331EDA"/>
    <w:rsid w:val="00333584"/>
    <w:rsid w:val="003338EB"/>
    <w:rsid w:val="00333AAB"/>
    <w:rsid w:val="00333D2B"/>
    <w:rsid w:val="0033476E"/>
    <w:rsid w:val="0033586D"/>
    <w:rsid w:val="003412C4"/>
    <w:rsid w:val="00343700"/>
    <w:rsid w:val="00343FD3"/>
    <w:rsid w:val="003514C1"/>
    <w:rsid w:val="00352E3D"/>
    <w:rsid w:val="00353975"/>
    <w:rsid w:val="00353994"/>
    <w:rsid w:val="00356879"/>
    <w:rsid w:val="0036139B"/>
    <w:rsid w:val="00362C1E"/>
    <w:rsid w:val="0036624F"/>
    <w:rsid w:val="00366ADB"/>
    <w:rsid w:val="00370E96"/>
    <w:rsid w:val="00371443"/>
    <w:rsid w:val="00374370"/>
    <w:rsid w:val="00377E79"/>
    <w:rsid w:val="00383CCD"/>
    <w:rsid w:val="00391B3C"/>
    <w:rsid w:val="00395010"/>
    <w:rsid w:val="003A0DFB"/>
    <w:rsid w:val="003A11AE"/>
    <w:rsid w:val="003A21A7"/>
    <w:rsid w:val="003B132B"/>
    <w:rsid w:val="003B2F3B"/>
    <w:rsid w:val="003B3C4A"/>
    <w:rsid w:val="003B3CF4"/>
    <w:rsid w:val="003B4A0D"/>
    <w:rsid w:val="003B4BA3"/>
    <w:rsid w:val="003B5B9F"/>
    <w:rsid w:val="003C1306"/>
    <w:rsid w:val="003C157C"/>
    <w:rsid w:val="003C19E5"/>
    <w:rsid w:val="003C6FFE"/>
    <w:rsid w:val="003C75E2"/>
    <w:rsid w:val="003F102F"/>
    <w:rsid w:val="003F14EA"/>
    <w:rsid w:val="003F39A6"/>
    <w:rsid w:val="003F3A5F"/>
    <w:rsid w:val="003F3CF4"/>
    <w:rsid w:val="003F61EB"/>
    <w:rsid w:val="003F6999"/>
    <w:rsid w:val="003F795A"/>
    <w:rsid w:val="004035FD"/>
    <w:rsid w:val="00403C54"/>
    <w:rsid w:val="00414189"/>
    <w:rsid w:val="00420445"/>
    <w:rsid w:val="00421434"/>
    <w:rsid w:val="00421943"/>
    <w:rsid w:val="0042543E"/>
    <w:rsid w:val="00426DA0"/>
    <w:rsid w:val="00432440"/>
    <w:rsid w:val="004328E0"/>
    <w:rsid w:val="004359E0"/>
    <w:rsid w:val="00442471"/>
    <w:rsid w:val="004430E6"/>
    <w:rsid w:val="004461D6"/>
    <w:rsid w:val="00446A25"/>
    <w:rsid w:val="0045228A"/>
    <w:rsid w:val="00452C5A"/>
    <w:rsid w:val="00453211"/>
    <w:rsid w:val="004532DE"/>
    <w:rsid w:val="0045755D"/>
    <w:rsid w:val="004622C6"/>
    <w:rsid w:val="00463E6E"/>
    <w:rsid w:val="00465991"/>
    <w:rsid w:val="00471539"/>
    <w:rsid w:val="00476515"/>
    <w:rsid w:val="00481085"/>
    <w:rsid w:val="00491207"/>
    <w:rsid w:val="00491746"/>
    <w:rsid w:val="0049558D"/>
    <w:rsid w:val="004959DD"/>
    <w:rsid w:val="004A0128"/>
    <w:rsid w:val="004A5800"/>
    <w:rsid w:val="004B1464"/>
    <w:rsid w:val="004B4EC1"/>
    <w:rsid w:val="004B6DAC"/>
    <w:rsid w:val="004C59BD"/>
    <w:rsid w:val="004D0D8F"/>
    <w:rsid w:val="004D31F5"/>
    <w:rsid w:val="004D3E4B"/>
    <w:rsid w:val="004D4CCD"/>
    <w:rsid w:val="004E2B92"/>
    <w:rsid w:val="004E70B7"/>
    <w:rsid w:val="004F0F66"/>
    <w:rsid w:val="004F338F"/>
    <w:rsid w:val="004F6133"/>
    <w:rsid w:val="00500C75"/>
    <w:rsid w:val="00503F59"/>
    <w:rsid w:val="00507C64"/>
    <w:rsid w:val="0051174F"/>
    <w:rsid w:val="005137C5"/>
    <w:rsid w:val="005234AC"/>
    <w:rsid w:val="00523763"/>
    <w:rsid w:val="005239A1"/>
    <w:rsid w:val="005250AF"/>
    <w:rsid w:val="00532898"/>
    <w:rsid w:val="0053310C"/>
    <w:rsid w:val="00551647"/>
    <w:rsid w:val="00553FBB"/>
    <w:rsid w:val="0056515E"/>
    <w:rsid w:val="005706B4"/>
    <w:rsid w:val="005766C4"/>
    <w:rsid w:val="0059009B"/>
    <w:rsid w:val="00593AA5"/>
    <w:rsid w:val="00594660"/>
    <w:rsid w:val="005946C5"/>
    <w:rsid w:val="005972AF"/>
    <w:rsid w:val="005A158E"/>
    <w:rsid w:val="005A1B51"/>
    <w:rsid w:val="005A3461"/>
    <w:rsid w:val="005A4CBE"/>
    <w:rsid w:val="005A609B"/>
    <w:rsid w:val="005B26B0"/>
    <w:rsid w:val="005B5F78"/>
    <w:rsid w:val="005C07C8"/>
    <w:rsid w:val="005C6EFC"/>
    <w:rsid w:val="005D0EE6"/>
    <w:rsid w:val="005D1551"/>
    <w:rsid w:val="005D1F0A"/>
    <w:rsid w:val="005D273F"/>
    <w:rsid w:val="005D5A60"/>
    <w:rsid w:val="005E277F"/>
    <w:rsid w:val="005E62C0"/>
    <w:rsid w:val="005E673C"/>
    <w:rsid w:val="005E6E98"/>
    <w:rsid w:val="005F20CB"/>
    <w:rsid w:val="005F7B59"/>
    <w:rsid w:val="00600AF6"/>
    <w:rsid w:val="00601468"/>
    <w:rsid w:val="006024DD"/>
    <w:rsid w:val="0060404F"/>
    <w:rsid w:val="00605802"/>
    <w:rsid w:val="00611283"/>
    <w:rsid w:val="00612EF9"/>
    <w:rsid w:val="00614BFB"/>
    <w:rsid w:val="00615ACD"/>
    <w:rsid w:val="00615EFD"/>
    <w:rsid w:val="00621066"/>
    <w:rsid w:val="006255E8"/>
    <w:rsid w:val="00626479"/>
    <w:rsid w:val="006306A7"/>
    <w:rsid w:val="00631C3C"/>
    <w:rsid w:val="006333F1"/>
    <w:rsid w:val="006334DC"/>
    <w:rsid w:val="006403D7"/>
    <w:rsid w:val="00643A04"/>
    <w:rsid w:val="0064549C"/>
    <w:rsid w:val="00647DC8"/>
    <w:rsid w:val="0065225A"/>
    <w:rsid w:val="0065320E"/>
    <w:rsid w:val="006532C5"/>
    <w:rsid w:val="00657647"/>
    <w:rsid w:val="0066088F"/>
    <w:rsid w:val="00670D14"/>
    <w:rsid w:val="00674383"/>
    <w:rsid w:val="006819F8"/>
    <w:rsid w:val="0068285F"/>
    <w:rsid w:val="006838B7"/>
    <w:rsid w:val="00684C51"/>
    <w:rsid w:val="00684E49"/>
    <w:rsid w:val="00686E74"/>
    <w:rsid w:val="00691F8B"/>
    <w:rsid w:val="006970AA"/>
    <w:rsid w:val="006A13C3"/>
    <w:rsid w:val="006A3414"/>
    <w:rsid w:val="006B19C4"/>
    <w:rsid w:val="006B2557"/>
    <w:rsid w:val="006B7063"/>
    <w:rsid w:val="006D02DC"/>
    <w:rsid w:val="006D22F8"/>
    <w:rsid w:val="006D5318"/>
    <w:rsid w:val="006D6B65"/>
    <w:rsid w:val="006E06BF"/>
    <w:rsid w:val="006E18EC"/>
    <w:rsid w:val="006E2A00"/>
    <w:rsid w:val="006E319E"/>
    <w:rsid w:val="006E3950"/>
    <w:rsid w:val="006E5619"/>
    <w:rsid w:val="006E580B"/>
    <w:rsid w:val="006F37EA"/>
    <w:rsid w:val="006F436D"/>
    <w:rsid w:val="006F5C4F"/>
    <w:rsid w:val="00701173"/>
    <w:rsid w:val="007060A6"/>
    <w:rsid w:val="00706A8C"/>
    <w:rsid w:val="00710B20"/>
    <w:rsid w:val="00713BF9"/>
    <w:rsid w:val="00717F00"/>
    <w:rsid w:val="00721142"/>
    <w:rsid w:val="00723D58"/>
    <w:rsid w:val="00723E35"/>
    <w:rsid w:val="007320A8"/>
    <w:rsid w:val="00735192"/>
    <w:rsid w:val="00735E7F"/>
    <w:rsid w:val="00737786"/>
    <w:rsid w:val="00740AD3"/>
    <w:rsid w:val="00740CC9"/>
    <w:rsid w:val="00741D2A"/>
    <w:rsid w:val="00742E4E"/>
    <w:rsid w:val="007448DB"/>
    <w:rsid w:val="0075006F"/>
    <w:rsid w:val="0075025E"/>
    <w:rsid w:val="007513DF"/>
    <w:rsid w:val="00755F27"/>
    <w:rsid w:val="00757F19"/>
    <w:rsid w:val="00761207"/>
    <w:rsid w:val="00761291"/>
    <w:rsid w:val="00761543"/>
    <w:rsid w:val="0076427D"/>
    <w:rsid w:val="007656EF"/>
    <w:rsid w:val="00765DCC"/>
    <w:rsid w:val="00766488"/>
    <w:rsid w:val="00772B1D"/>
    <w:rsid w:val="00776519"/>
    <w:rsid w:val="00777CAE"/>
    <w:rsid w:val="007800B1"/>
    <w:rsid w:val="00781C12"/>
    <w:rsid w:val="0078619E"/>
    <w:rsid w:val="00787CC2"/>
    <w:rsid w:val="007931FE"/>
    <w:rsid w:val="0079365C"/>
    <w:rsid w:val="007A150A"/>
    <w:rsid w:val="007A23A4"/>
    <w:rsid w:val="007A2DE8"/>
    <w:rsid w:val="007A329F"/>
    <w:rsid w:val="007A4315"/>
    <w:rsid w:val="007A75B5"/>
    <w:rsid w:val="007A7B98"/>
    <w:rsid w:val="007B129A"/>
    <w:rsid w:val="007B4923"/>
    <w:rsid w:val="007B4963"/>
    <w:rsid w:val="007B619F"/>
    <w:rsid w:val="007B6BD0"/>
    <w:rsid w:val="007B6EB0"/>
    <w:rsid w:val="007C18DE"/>
    <w:rsid w:val="007C34A0"/>
    <w:rsid w:val="007C3818"/>
    <w:rsid w:val="007C3ED2"/>
    <w:rsid w:val="007C7185"/>
    <w:rsid w:val="007C7231"/>
    <w:rsid w:val="007C7F32"/>
    <w:rsid w:val="007D00F5"/>
    <w:rsid w:val="007D02A2"/>
    <w:rsid w:val="007D7318"/>
    <w:rsid w:val="007E29B0"/>
    <w:rsid w:val="00802C21"/>
    <w:rsid w:val="00806843"/>
    <w:rsid w:val="00807117"/>
    <w:rsid w:val="00807590"/>
    <w:rsid w:val="0081367E"/>
    <w:rsid w:val="00816140"/>
    <w:rsid w:val="00822C86"/>
    <w:rsid w:val="00824C7F"/>
    <w:rsid w:val="0083204B"/>
    <w:rsid w:val="0083493D"/>
    <w:rsid w:val="00837E8F"/>
    <w:rsid w:val="0084236B"/>
    <w:rsid w:val="008619A3"/>
    <w:rsid w:val="008638BC"/>
    <w:rsid w:val="00867B1F"/>
    <w:rsid w:val="00872B9A"/>
    <w:rsid w:val="0087331C"/>
    <w:rsid w:val="00877EEE"/>
    <w:rsid w:val="00880E08"/>
    <w:rsid w:val="008841B7"/>
    <w:rsid w:val="008844BE"/>
    <w:rsid w:val="008874CC"/>
    <w:rsid w:val="00887A14"/>
    <w:rsid w:val="008909A0"/>
    <w:rsid w:val="00892611"/>
    <w:rsid w:val="0089566E"/>
    <w:rsid w:val="008A3873"/>
    <w:rsid w:val="008A4384"/>
    <w:rsid w:val="008A4500"/>
    <w:rsid w:val="008A5B23"/>
    <w:rsid w:val="008A6DF0"/>
    <w:rsid w:val="008B124A"/>
    <w:rsid w:val="008B54D8"/>
    <w:rsid w:val="008B5735"/>
    <w:rsid w:val="008B6861"/>
    <w:rsid w:val="008C0BBD"/>
    <w:rsid w:val="008C1B96"/>
    <w:rsid w:val="008C6C7D"/>
    <w:rsid w:val="008D1361"/>
    <w:rsid w:val="008D2818"/>
    <w:rsid w:val="008D6F7D"/>
    <w:rsid w:val="008E1E81"/>
    <w:rsid w:val="008E60C2"/>
    <w:rsid w:val="008E6270"/>
    <w:rsid w:val="008F3574"/>
    <w:rsid w:val="008F5D9D"/>
    <w:rsid w:val="008F71AD"/>
    <w:rsid w:val="008F74C2"/>
    <w:rsid w:val="0090485E"/>
    <w:rsid w:val="00905192"/>
    <w:rsid w:val="00906E7F"/>
    <w:rsid w:val="00912108"/>
    <w:rsid w:val="00923196"/>
    <w:rsid w:val="00924B3C"/>
    <w:rsid w:val="009272BC"/>
    <w:rsid w:val="009278B5"/>
    <w:rsid w:val="0093039D"/>
    <w:rsid w:val="009325AA"/>
    <w:rsid w:val="009352DD"/>
    <w:rsid w:val="00935B6F"/>
    <w:rsid w:val="00941F4E"/>
    <w:rsid w:val="0094306A"/>
    <w:rsid w:val="009431C7"/>
    <w:rsid w:val="00951037"/>
    <w:rsid w:val="0095111A"/>
    <w:rsid w:val="00951969"/>
    <w:rsid w:val="009529D6"/>
    <w:rsid w:val="00953BEF"/>
    <w:rsid w:val="0095472F"/>
    <w:rsid w:val="00955435"/>
    <w:rsid w:val="00962754"/>
    <w:rsid w:val="00964D2F"/>
    <w:rsid w:val="00965EAF"/>
    <w:rsid w:val="00971658"/>
    <w:rsid w:val="00975B78"/>
    <w:rsid w:val="009765D2"/>
    <w:rsid w:val="009777BC"/>
    <w:rsid w:val="00982C7B"/>
    <w:rsid w:val="00985E89"/>
    <w:rsid w:val="00985F51"/>
    <w:rsid w:val="0098689F"/>
    <w:rsid w:val="009919EA"/>
    <w:rsid w:val="00991B92"/>
    <w:rsid w:val="00995F3D"/>
    <w:rsid w:val="0099718F"/>
    <w:rsid w:val="009A0695"/>
    <w:rsid w:val="009A11F4"/>
    <w:rsid w:val="009A22E2"/>
    <w:rsid w:val="009B0B67"/>
    <w:rsid w:val="009B16A8"/>
    <w:rsid w:val="009C135F"/>
    <w:rsid w:val="009C386C"/>
    <w:rsid w:val="009C6FE6"/>
    <w:rsid w:val="009D15D6"/>
    <w:rsid w:val="009D29BB"/>
    <w:rsid w:val="009D4DB1"/>
    <w:rsid w:val="009D6755"/>
    <w:rsid w:val="009D6AAF"/>
    <w:rsid w:val="009D713E"/>
    <w:rsid w:val="009E2139"/>
    <w:rsid w:val="009E7286"/>
    <w:rsid w:val="009F026F"/>
    <w:rsid w:val="009F02EC"/>
    <w:rsid w:val="009F32AD"/>
    <w:rsid w:val="00A03A25"/>
    <w:rsid w:val="00A056A1"/>
    <w:rsid w:val="00A12C09"/>
    <w:rsid w:val="00A14A27"/>
    <w:rsid w:val="00A16F5E"/>
    <w:rsid w:val="00A20004"/>
    <w:rsid w:val="00A212A8"/>
    <w:rsid w:val="00A259AA"/>
    <w:rsid w:val="00A3541E"/>
    <w:rsid w:val="00A36E59"/>
    <w:rsid w:val="00A40DCB"/>
    <w:rsid w:val="00A42BAD"/>
    <w:rsid w:val="00A44DF0"/>
    <w:rsid w:val="00A461FC"/>
    <w:rsid w:val="00A51962"/>
    <w:rsid w:val="00A53858"/>
    <w:rsid w:val="00A53D8C"/>
    <w:rsid w:val="00A5551D"/>
    <w:rsid w:val="00A56287"/>
    <w:rsid w:val="00A60352"/>
    <w:rsid w:val="00A619BA"/>
    <w:rsid w:val="00A6541D"/>
    <w:rsid w:val="00A674B2"/>
    <w:rsid w:val="00A67C7B"/>
    <w:rsid w:val="00A73F02"/>
    <w:rsid w:val="00A75314"/>
    <w:rsid w:val="00A75BCF"/>
    <w:rsid w:val="00A809AF"/>
    <w:rsid w:val="00A823AA"/>
    <w:rsid w:val="00A903D5"/>
    <w:rsid w:val="00A904C8"/>
    <w:rsid w:val="00A91D98"/>
    <w:rsid w:val="00A940B3"/>
    <w:rsid w:val="00A955DA"/>
    <w:rsid w:val="00A96E47"/>
    <w:rsid w:val="00AA223A"/>
    <w:rsid w:val="00AA2FD4"/>
    <w:rsid w:val="00AA6687"/>
    <w:rsid w:val="00AA7EEB"/>
    <w:rsid w:val="00AB3E4F"/>
    <w:rsid w:val="00AC0644"/>
    <w:rsid w:val="00AC0706"/>
    <w:rsid w:val="00AC428C"/>
    <w:rsid w:val="00AD027F"/>
    <w:rsid w:val="00AD1624"/>
    <w:rsid w:val="00AD3C98"/>
    <w:rsid w:val="00AD43C1"/>
    <w:rsid w:val="00AE0E00"/>
    <w:rsid w:val="00AE11AE"/>
    <w:rsid w:val="00AE4F6E"/>
    <w:rsid w:val="00AE7220"/>
    <w:rsid w:val="00B00C26"/>
    <w:rsid w:val="00B03169"/>
    <w:rsid w:val="00B05A1B"/>
    <w:rsid w:val="00B073FE"/>
    <w:rsid w:val="00B11B92"/>
    <w:rsid w:val="00B13816"/>
    <w:rsid w:val="00B13F70"/>
    <w:rsid w:val="00B146D7"/>
    <w:rsid w:val="00B2069B"/>
    <w:rsid w:val="00B322F4"/>
    <w:rsid w:val="00B349B1"/>
    <w:rsid w:val="00B40AF1"/>
    <w:rsid w:val="00B41DB0"/>
    <w:rsid w:val="00B473C8"/>
    <w:rsid w:val="00B502CF"/>
    <w:rsid w:val="00B504FB"/>
    <w:rsid w:val="00B50AB7"/>
    <w:rsid w:val="00B52399"/>
    <w:rsid w:val="00B54519"/>
    <w:rsid w:val="00B566EB"/>
    <w:rsid w:val="00B605C6"/>
    <w:rsid w:val="00B65511"/>
    <w:rsid w:val="00B72C9D"/>
    <w:rsid w:val="00B730A0"/>
    <w:rsid w:val="00B74EC1"/>
    <w:rsid w:val="00B7618C"/>
    <w:rsid w:val="00B764A7"/>
    <w:rsid w:val="00B76D14"/>
    <w:rsid w:val="00B818A3"/>
    <w:rsid w:val="00B81EC7"/>
    <w:rsid w:val="00B835CB"/>
    <w:rsid w:val="00B93772"/>
    <w:rsid w:val="00B97530"/>
    <w:rsid w:val="00BA09D6"/>
    <w:rsid w:val="00BA1466"/>
    <w:rsid w:val="00BA3AF2"/>
    <w:rsid w:val="00BA6B25"/>
    <w:rsid w:val="00BB4721"/>
    <w:rsid w:val="00BB5488"/>
    <w:rsid w:val="00BB657D"/>
    <w:rsid w:val="00BC290E"/>
    <w:rsid w:val="00BC6BDF"/>
    <w:rsid w:val="00BD0E5D"/>
    <w:rsid w:val="00BD2235"/>
    <w:rsid w:val="00BD2BA9"/>
    <w:rsid w:val="00BE01EC"/>
    <w:rsid w:val="00BF0E26"/>
    <w:rsid w:val="00BF1385"/>
    <w:rsid w:val="00C00D7E"/>
    <w:rsid w:val="00C07752"/>
    <w:rsid w:val="00C123FE"/>
    <w:rsid w:val="00C150B0"/>
    <w:rsid w:val="00C161EA"/>
    <w:rsid w:val="00C22901"/>
    <w:rsid w:val="00C23B2A"/>
    <w:rsid w:val="00C2528C"/>
    <w:rsid w:val="00C32192"/>
    <w:rsid w:val="00C32CD1"/>
    <w:rsid w:val="00C34D6D"/>
    <w:rsid w:val="00C35AC3"/>
    <w:rsid w:val="00C35C93"/>
    <w:rsid w:val="00C420F5"/>
    <w:rsid w:val="00C435DF"/>
    <w:rsid w:val="00C46664"/>
    <w:rsid w:val="00C47074"/>
    <w:rsid w:val="00C50A6F"/>
    <w:rsid w:val="00C56DF0"/>
    <w:rsid w:val="00C6100D"/>
    <w:rsid w:val="00C61722"/>
    <w:rsid w:val="00C668B1"/>
    <w:rsid w:val="00C675AB"/>
    <w:rsid w:val="00C70FED"/>
    <w:rsid w:val="00C72213"/>
    <w:rsid w:val="00C74ED3"/>
    <w:rsid w:val="00C77A83"/>
    <w:rsid w:val="00C82856"/>
    <w:rsid w:val="00C852F4"/>
    <w:rsid w:val="00C8712A"/>
    <w:rsid w:val="00C87924"/>
    <w:rsid w:val="00C90376"/>
    <w:rsid w:val="00C90B8A"/>
    <w:rsid w:val="00C92112"/>
    <w:rsid w:val="00C93ACC"/>
    <w:rsid w:val="00C93DB0"/>
    <w:rsid w:val="00C94E96"/>
    <w:rsid w:val="00C95940"/>
    <w:rsid w:val="00C95FF3"/>
    <w:rsid w:val="00CA11FB"/>
    <w:rsid w:val="00CA28E0"/>
    <w:rsid w:val="00CA55D1"/>
    <w:rsid w:val="00CB47CB"/>
    <w:rsid w:val="00CB5D16"/>
    <w:rsid w:val="00CB5DB3"/>
    <w:rsid w:val="00CB6C22"/>
    <w:rsid w:val="00CC4467"/>
    <w:rsid w:val="00CC6653"/>
    <w:rsid w:val="00CD1E63"/>
    <w:rsid w:val="00CD418C"/>
    <w:rsid w:val="00CD5B48"/>
    <w:rsid w:val="00CD5F7E"/>
    <w:rsid w:val="00CE0452"/>
    <w:rsid w:val="00CE3550"/>
    <w:rsid w:val="00CE3B2D"/>
    <w:rsid w:val="00CE418C"/>
    <w:rsid w:val="00CE4770"/>
    <w:rsid w:val="00CE4FE1"/>
    <w:rsid w:val="00CE7330"/>
    <w:rsid w:val="00CF30D5"/>
    <w:rsid w:val="00CF4514"/>
    <w:rsid w:val="00CF5054"/>
    <w:rsid w:val="00CF5855"/>
    <w:rsid w:val="00CF783D"/>
    <w:rsid w:val="00D0361F"/>
    <w:rsid w:val="00D046F1"/>
    <w:rsid w:val="00D0534B"/>
    <w:rsid w:val="00D122A0"/>
    <w:rsid w:val="00D12483"/>
    <w:rsid w:val="00D12FEA"/>
    <w:rsid w:val="00D1739F"/>
    <w:rsid w:val="00D20847"/>
    <w:rsid w:val="00D2582E"/>
    <w:rsid w:val="00D2687C"/>
    <w:rsid w:val="00D27A1C"/>
    <w:rsid w:val="00D31C67"/>
    <w:rsid w:val="00D34193"/>
    <w:rsid w:val="00D369D3"/>
    <w:rsid w:val="00D418CD"/>
    <w:rsid w:val="00D41B34"/>
    <w:rsid w:val="00D46066"/>
    <w:rsid w:val="00D55841"/>
    <w:rsid w:val="00D55952"/>
    <w:rsid w:val="00D55B27"/>
    <w:rsid w:val="00D56DBA"/>
    <w:rsid w:val="00D603F5"/>
    <w:rsid w:val="00D74E9B"/>
    <w:rsid w:val="00D77A86"/>
    <w:rsid w:val="00D81684"/>
    <w:rsid w:val="00D816BD"/>
    <w:rsid w:val="00D819D2"/>
    <w:rsid w:val="00D8548A"/>
    <w:rsid w:val="00D90CCE"/>
    <w:rsid w:val="00D9327F"/>
    <w:rsid w:val="00D9375E"/>
    <w:rsid w:val="00D94D5E"/>
    <w:rsid w:val="00D97263"/>
    <w:rsid w:val="00D97BAE"/>
    <w:rsid w:val="00DA354D"/>
    <w:rsid w:val="00DB274E"/>
    <w:rsid w:val="00DB32E1"/>
    <w:rsid w:val="00DB4029"/>
    <w:rsid w:val="00DB4358"/>
    <w:rsid w:val="00DB57BC"/>
    <w:rsid w:val="00DB73F0"/>
    <w:rsid w:val="00DB77BE"/>
    <w:rsid w:val="00DB7D82"/>
    <w:rsid w:val="00DC0F52"/>
    <w:rsid w:val="00DC5847"/>
    <w:rsid w:val="00DC5DFF"/>
    <w:rsid w:val="00DC669D"/>
    <w:rsid w:val="00DC6C08"/>
    <w:rsid w:val="00DC77DD"/>
    <w:rsid w:val="00DC793D"/>
    <w:rsid w:val="00DD4E37"/>
    <w:rsid w:val="00DD6A82"/>
    <w:rsid w:val="00DE4B73"/>
    <w:rsid w:val="00DE6CBC"/>
    <w:rsid w:val="00DE7A15"/>
    <w:rsid w:val="00DF063D"/>
    <w:rsid w:val="00DF28BD"/>
    <w:rsid w:val="00DF4C4C"/>
    <w:rsid w:val="00DF6D87"/>
    <w:rsid w:val="00E00705"/>
    <w:rsid w:val="00E01C6E"/>
    <w:rsid w:val="00E0226D"/>
    <w:rsid w:val="00E023A1"/>
    <w:rsid w:val="00E037DA"/>
    <w:rsid w:val="00E05665"/>
    <w:rsid w:val="00E12623"/>
    <w:rsid w:val="00E12A2C"/>
    <w:rsid w:val="00E14698"/>
    <w:rsid w:val="00E17778"/>
    <w:rsid w:val="00E2028D"/>
    <w:rsid w:val="00E27CAC"/>
    <w:rsid w:val="00E30062"/>
    <w:rsid w:val="00E35611"/>
    <w:rsid w:val="00E369DF"/>
    <w:rsid w:val="00E41C32"/>
    <w:rsid w:val="00E508C8"/>
    <w:rsid w:val="00E5590E"/>
    <w:rsid w:val="00E60E49"/>
    <w:rsid w:val="00E62F9D"/>
    <w:rsid w:val="00E63C83"/>
    <w:rsid w:val="00E64DFD"/>
    <w:rsid w:val="00E66759"/>
    <w:rsid w:val="00E72B58"/>
    <w:rsid w:val="00E73776"/>
    <w:rsid w:val="00E826BC"/>
    <w:rsid w:val="00E8282E"/>
    <w:rsid w:val="00E82CBB"/>
    <w:rsid w:val="00E8362E"/>
    <w:rsid w:val="00E84FCE"/>
    <w:rsid w:val="00E856D4"/>
    <w:rsid w:val="00EA6611"/>
    <w:rsid w:val="00EB16FF"/>
    <w:rsid w:val="00EB1E59"/>
    <w:rsid w:val="00EB4E0C"/>
    <w:rsid w:val="00EC44B4"/>
    <w:rsid w:val="00ED0887"/>
    <w:rsid w:val="00ED39F8"/>
    <w:rsid w:val="00ED4158"/>
    <w:rsid w:val="00ED6F31"/>
    <w:rsid w:val="00ED7A46"/>
    <w:rsid w:val="00ED7BB6"/>
    <w:rsid w:val="00EE22CC"/>
    <w:rsid w:val="00EE4E64"/>
    <w:rsid w:val="00EF0A1A"/>
    <w:rsid w:val="00EF656C"/>
    <w:rsid w:val="00F040A3"/>
    <w:rsid w:val="00F06486"/>
    <w:rsid w:val="00F0722C"/>
    <w:rsid w:val="00F107FE"/>
    <w:rsid w:val="00F123F7"/>
    <w:rsid w:val="00F12543"/>
    <w:rsid w:val="00F12992"/>
    <w:rsid w:val="00F1350B"/>
    <w:rsid w:val="00F13CCA"/>
    <w:rsid w:val="00F157E0"/>
    <w:rsid w:val="00F15F9E"/>
    <w:rsid w:val="00F1623F"/>
    <w:rsid w:val="00F1780C"/>
    <w:rsid w:val="00F23BA6"/>
    <w:rsid w:val="00F23ECB"/>
    <w:rsid w:val="00F24834"/>
    <w:rsid w:val="00F262AA"/>
    <w:rsid w:val="00F350AF"/>
    <w:rsid w:val="00F359EE"/>
    <w:rsid w:val="00F35A8C"/>
    <w:rsid w:val="00F43664"/>
    <w:rsid w:val="00F439F3"/>
    <w:rsid w:val="00F43CEE"/>
    <w:rsid w:val="00F5145E"/>
    <w:rsid w:val="00F5261B"/>
    <w:rsid w:val="00F538DC"/>
    <w:rsid w:val="00F564CA"/>
    <w:rsid w:val="00F56B4F"/>
    <w:rsid w:val="00F62937"/>
    <w:rsid w:val="00F6351B"/>
    <w:rsid w:val="00F67664"/>
    <w:rsid w:val="00F71C99"/>
    <w:rsid w:val="00F825E0"/>
    <w:rsid w:val="00F82EBA"/>
    <w:rsid w:val="00F83C0B"/>
    <w:rsid w:val="00F8401E"/>
    <w:rsid w:val="00F90A47"/>
    <w:rsid w:val="00FA098A"/>
    <w:rsid w:val="00FA227B"/>
    <w:rsid w:val="00FA57EF"/>
    <w:rsid w:val="00FB0D64"/>
    <w:rsid w:val="00FB11EA"/>
    <w:rsid w:val="00FB50A4"/>
    <w:rsid w:val="00FC076B"/>
    <w:rsid w:val="00FC254F"/>
    <w:rsid w:val="00FC5B4F"/>
    <w:rsid w:val="00FC75B4"/>
    <w:rsid w:val="00FD5158"/>
    <w:rsid w:val="00FD719F"/>
    <w:rsid w:val="00FE65AE"/>
    <w:rsid w:val="00FF1FDD"/>
    <w:rsid w:val="00FF5DA5"/>
    <w:rsid w:val="011A3DD4"/>
    <w:rsid w:val="04787AAD"/>
    <w:rsid w:val="048B7202"/>
    <w:rsid w:val="04CD5F51"/>
    <w:rsid w:val="05C73E1F"/>
    <w:rsid w:val="0EBE0962"/>
    <w:rsid w:val="10603091"/>
    <w:rsid w:val="13313E49"/>
    <w:rsid w:val="13905AA2"/>
    <w:rsid w:val="14AF5AF5"/>
    <w:rsid w:val="17CE3BE1"/>
    <w:rsid w:val="1D092DF7"/>
    <w:rsid w:val="1FE41C8E"/>
    <w:rsid w:val="216B7E36"/>
    <w:rsid w:val="230230BC"/>
    <w:rsid w:val="295A3496"/>
    <w:rsid w:val="2B5165E5"/>
    <w:rsid w:val="2B6E0837"/>
    <w:rsid w:val="32AC6BA0"/>
    <w:rsid w:val="33D56E4B"/>
    <w:rsid w:val="39CD2974"/>
    <w:rsid w:val="3C265C15"/>
    <w:rsid w:val="3D1820A3"/>
    <w:rsid w:val="3D1E602A"/>
    <w:rsid w:val="45A83A41"/>
    <w:rsid w:val="4AE36F38"/>
    <w:rsid w:val="4E1D2061"/>
    <w:rsid w:val="4E8D742E"/>
    <w:rsid w:val="51FF6894"/>
    <w:rsid w:val="556477FC"/>
    <w:rsid w:val="57643855"/>
    <w:rsid w:val="591A4086"/>
    <w:rsid w:val="5E2836F0"/>
    <w:rsid w:val="60C846E2"/>
    <w:rsid w:val="61D3565D"/>
    <w:rsid w:val="64D051A2"/>
    <w:rsid w:val="67362901"/>
    <w:rsid w:val="70C94FC7"/>
    <w:rsid w:val="70CA0489"/>
    <w:rsid w:val="71FF5CBF"/>
    <w:rsid w:val="758E0E67"/>
    <w:rsid w:val="7B4C30EB"/>
    <w:rsid w:val="7B5237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宋体" w:hAnsi="Times New Roman" w:eastAsia="宋体" w:cs="Times New Roman"/>
      <w:kern w:val="2"/>
      <w:sz w:val="21"/>
      <w:szCs w:val="21"/>
      <w:lang w:val="en-US" w:eastAsia="zh-CN" w:bidi="ar-SA"/>
    </w:rPr>
  </w:style>
  <w:style w:type="paragraph" w:styleId="2">
    <w:name w:val="heading 1"/>
    <w:basedOn w:val="1"/>
    <w:next w:val="1"/>
    <w:link w:val="24"/>
    <w:qFormat/>
    <w:uiPriority w:val="0"/>
    <w:pPr>
      <w:keepNext/>
      <w:keepLines/>
      <w:spacing w:before="240" w:after="240"/>
      <w:ind w:left="-2" w:leftChars="-1" w:firstLine="2" w:firstLineChars="0"/>
      <w:jc w:val="center"/>
      <w:outlineLvl w:val="0"/>
    </w:pPr>
    <w:rPr>
      <w:kern w:val="44"/>
      <w:sz w:val="36"/>
      <w:szCs w:val="36"/>
      <w:lang w:val="zh-CN"/>
    </w:rPr>
  </w:style>
  <w:style w:type="paragraph" w:styleId="3">
    <w:name w:val="heading 2"/>
    <w:basedOn w:val="1"/>
    <w:next w:val="1"/>
    <w:link w:val="25"/>
    <w:qFormat/>
    <w:uiPriority w:val="0"/>
    <w:pPr>
      <w:keepNext/>
      <w:keepLines/>
      <w:spacing w:before="120" w:after="120" w:line="312" w:lineRule="auto"/>
      <w:ind w:firstLine="0" w:firstLineChars="0"/>
      <w:jc w:val="center"/>
      <w:outlineLvl w:val="1"/>
    </w:pPr>
    <w:rPr>
      <w:rFonts w:hAnsi="Arial"/>
      <w:b/>
      <w:bCs/>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4">
    <w:name w:val="annotation text"/>
    <w:basedOn w:val="1"/>
    <w:semiHidden/>
    <w:qFormat/>
    <w:uiPriority w:val="0"/>
    <w:pPr>
      <w:jc w:val="left"/>
    </w:pPr>
  </w:style>
  <w:style w:type="paragraph" w:styleId="5">
    <w:name w:val="Body Text"/>
    <w:basedOn w:val="1"/>
    <w:qFormat/>
    <w:uiPriority w:val="1"/>
    <w:rPr>
      <w:sz w:val="24"/>
      <w:szCs w:val="24"/>
    </w:rPr>
  </w:style>
  <w:style w:type="paragraph" w:styleId="6">
    <w:name w:val="Date"/>
    <w:basedOn w:val="1"/>
    <w:next w:val="1"/>
    <w:link w:val="22"/>
    <w:qFormat/>
    <w:uiPriority w:val="0"/>
    <w:pPr>
      <w:ind w:left="100" w:leftChars="2500"/>
    </w:p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3"/>
    <w:qFormat/>
    <w:uiPriority w:val="11"/>
    <w:pPr>
      <w:spacing w:before="240" w:after="60" w:line="312" w:lineRule="auto"/>
      <w:jc w:val="center"/>
      <w:outlineLvl w:val="1"/>
    </w:pPr>
    <w:rPr>
      <w:rFonts w:ascii="等线 Light" w:hAnsi="等线 Light"/>
      <w:b/>
      <w:bCs/>
      <w:kern w:val="28"/>
      <w:sz w:val="32"/>
      <w:szCs w:val="32"/>
    </w:rPr>
  </w:style>
  <w:style w:type="paragraph" w:styleId="11">
    <w:name w:val="annotation subject"/>
    <w:basedOn w:val="4"/>
    <w:next w:val="4"/>
    <w:semiHidden/>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color w:val="0000FF"/>
      <w:u w:val="single"/>
    </w:rPr>
  </w:style>
  <w:style w:type="character" w:styleId="17">
    <w:name w:val="annotation reference"/>
    <w:semiHidden/>
    <w:qFormat/>
    <w:uiPriority w:val="0"/>
    <w:rPr>
      <w:sz w:val="21"/>
      <w:szCs w:val="21"/>
    </w:rPr>
  </w:style>
  <w:style w:type="paragraph" w:styleId="18">
    <w:name w:val="List Paragraph"/>
    <w:basedOn w:val="1"/>
    <w:qFormat/>
    <w:uiPriority w:val="34"/>
    <w:pPr>
      <w:ind w:firstLine="420"/>
    </w:pPr>
  </w:style>
  <w:style w:type="character" w:customStyle="1" w:styleId="19">
    <w:name w:val="页眉 字符"/>
    <w:link w:val="9"/>
    <w:qFormat/>
    <w:uiPriority w:val="99"/>
    <w:rPr>
      <w:rFonts w:ascii="宋体"/>
      <w:kern w:val="2"/>
      <w:sz w:val="18"/>
      <w:szCs w:val="18"/>
    </w:rPr>
  </w:style>
  <w:style w:type="character" w:customStyle="1" w:styleId="20">
    <w:name w:val="批注框文本 字符"/>
    <w:link w:val="7"/>
    <w:qFormat/>
    <w:uiPriority w:val="0"/>
    <w:rPr>
      <w:rFonts w:ascii="宋体"/>
      <w:kern w:val="2"/>
      <w:sz w:val="18"/>
      <w:szCs w:val="18"/>
    </w:rPr>
  </w:style>
  <w:style w:type="character" w:customStyle="1" w:styleId="21">
    <w:name w:val="未处理的提及1"/>
    <w:semiHidden/>
    <w:unhideWhenUsed/>
    <w:qFormat/>
    <w:uiPriority w:val="99"/>
    <w:rPr>
      <w:color w:val="808080"/>
      <w:shd w:val="clear" w:color="auto" w:fill="E6E6E6"/>
    </w:rPr>
  </w:style>
  <w:style w:type="character" w:customStyle="1" w:styleId="22">
    <w:name w:val="日期 字符"/>
    <w:link w:val="6"/>
    <w:qFormat/>
    <w:uiPriority w:val="0"/>
    <w:rPr>
      <w:rFonts w:ascii="宋体"/>
      <w:kern w:val="2"/>
      <w:sz w:val="21"/>
      <w:szCs w:val="21"/>
    </w:rPr>
  </w:style>
  <w:style w:type="character" w:customStyle="1" w:styleId="23">
    <w:name w:val="副标题 字符"/>
    <w:link w:val="10"/>
    <w:qFormat/>
    <w:uiPriority w:val="11"/>
    <w:rPr>
      <w:rFonts w:ascii="等线 Light" w:hAnsi="等线 Light" w:cs="Times New Roman"/>
      <w:b/>
      <w:bCs/>
      <w:kern w:val="28"/>
      <w:sz w:val="32"/>
      <w:szCs w:val="32"/>
    </w:rPr>
  </w:style>
  <w:style w:type="character" w:customStyle="1" w:styleId="24">
    <w:name w:val="标题 1 字符"/>
    <w:link w:val="2"/>
    <w:qFormat/>
    <w:uiPriority w:val="0"/>
    <w:rPr>
      <w:rFonts w:ascii="宋体"/>
      <w:kern w:val="44"/>
      <w:sz w:val="36"/>
      <w:szCs w:val="36"/>
      <w:lang w:val="zh-CN"/>
    </w:rPr>
  </w:style>
  <w:style w:type="character" w:customStyle="1" w:styleId="25">
    <w:name w:val="标题 2 字符"/>
    <w:link w:val="3"/>
    <w:qFormat/>
    <w:uiPriority w:val="0"/>
    <w:rPr>
      <w:rFonts w:ascii="宋体" w:hAnsi="Arial"/>
      <w:b/>
      <w:bCs/>
      <w:kern w:val="2"/>
      <w:sz w:val="24"/>
      <w:szCs w:val="24"/>
    </w:rPr>
  </w:style>
  <w:style w:type="paragraph" w:customStyle="1" w:styleId="26">
    <w:name w:val="正文文字"/>
    <w:basedOn w:val="1"/>
    <w:qFormat/>
    <w:uiPriority w:val="0"/>
    <w:pPr>
      <w:spacing w:beforeLines="50" w:afterLines="50"/>
    </w:pPr>
    <w:rPr>
      <w:rFonts w:ascii="Arial" w:hAnsi="Arial"/>
      <w:szCs w:val="22"/>
    </w:rPr>
  </w:style>
  <w:style w:type="paragraph" w:customStyle="1" w:styleId="27">
    <w:name w:val="修订1"/>
    <w:hidden/>
    <w:semiHidden/>
    <w:qFormat/>
    <w:uiPriority w:val="99"/>
    <w:rPr>
      <w:rFonts w:ascii="宋体"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3E92-9D35-4682-84AE-D0E8AECEEDB2}">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592</Words>
  <Characters>3378</Characters>
  <Lines>28</Lines>
  <Paragraphs>7</Paragraphs>
  <TotalTime>0</TotalTime>
  <ScaleCrop>false</ScaleCrop>
  <LinksUpToDate>false</LinksUpToDate>
  <CharactersWithSpaces>3963</CharactersWithSpaces>
  <Application>WPS Office_11.1.0.14227_F1E327BC-269C-435d-A152-05C5408002CA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2023-09-07T02:07:00Z</dcterms:created>
  <dc:creator>toshiba-pc</dc:creator>
  <cp:lastModifiedBy>冯贺娟（金芥子）</cp:lastModifiedBy>
  <cp:lastPrinted>2019-10-18T02:07:00Z</cp:lastPrinted>
  <dcterms:modified xsi:type="dcterms:W3CDTF">2023-12-18T03:17:36Z</dcterms:modified>
  <dc:title>大赛组委会〔2011〕01号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2052-11.1.0.14227</vt:lpwstr>
  </property>
  <property fmtid="{D5CDD505-2E9C-101B-9397-08002B2CF9AE}" pid="3" name="ICV">
    <vt:lpwstr>0E764FBFC32D4119B6D4C2BD8D326AC4_13</vt:lpwstr>
  </property>
</Properties>
</file>