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5467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BBB2914">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623C4ED">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点击此处添加ICS号</w:t>
            </w:r>
            <w:r>
              <w:rPr>
                <w:rFonts w:ascii="黑体" w:hAnsi="黑体" w:eastAsia="黑体"/>
                <w:sz w:val="21"/>
                <w:szCs w:val="21"/>
              </w:rPr>
              <w:fldChar w:fldCharType="end"/>
            </w:r>
            <w:bookmarkEnd w:id="0"/>
          </w:p>
        </w:tc>
      </w:tr>
      <w:tr w14:paraId="419B9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B6B6320">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490BEE5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51C68C94">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AFCEC</w:t>
                  </w:r>
                  <w:r>
                    <w:fldChar w:fldCharType="end"/>
                  </w:r>
                  <w:bookmarkEnd w:id="1"/>
                </w:p>
              </w:tc>
            </w:tr>
          </w:tbl>
          <w:p w14:paraId="69C2907C">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p>
          <w:p w14:paraId="682DD6F0">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end"/>
            </w:r>
            <w:bookmarkEnd w:id="2"/>
          </w:p>
        </w:tc>
      </w:tr>
    </w:tbl>
    <w:p w14:paraId="0854CB03">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全国高等院校计算机基础教育研究会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37FCDF1F">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     </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     </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     </w:t>
      </w:r>
      <w:r>
        <w:fldChar w:fldCharType="end"/>
      </w:r>
      <w:bookmarkEnd w:id="7"/>
    </w:p>
    <w:p w14:paraId="7B088877">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1684621">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8570E11">
      <w:pPr>
        <w:pStyle w:val="50"/>
        <w:framePr w:w="9639" w:h="6976" w:hRule="exact" w:hSpace="0" w:vSpace="0" w:wrap="around" w:hAnchor="page" w:y="6408"/>
        <w:jc w:val="center"/>
        <w:rPr>
          <w:rFonts w:hint="eastAsia" w:ascii="黑体" w:hAnsi="黑体" w:eastAsia="黑体"/>
          <w:b w:val="0"/>
          <w:bCs w:val="0"/>
          <w:w w:val="100"/>
        </w:rPr>
      </w:pPr>
    </w:p>
    <w:p w14:paraId="6EC39736">
      <w:pPr>
        <w:pStyle w:val="197"/>
        <w:framePr w:h="6974" w:hRule="exact" w:wrap="around" w:x="1419" w:anchorLock="1"/>
        <w:jc w:val="both"/>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高等院校计算机基础教学发展评价指南</w:t>
      </w:r>
      <w:r>
        <w:fldChar w:fldCharType="end"/>
      </w:r>
      <w:bookmarkEnd w:id="9"/>
    </w:p>
    <w:p w14:paraId="608CE82E">
      <w:pPr>
        <w:framePr w:w="9639" w:h="6974" w:hRule="exact" w:wrap="around" w:vAnchor="page" w:hAnchor="page" w:x="1419" w:y="6408" w:anchorLock="1"/>
        <w:ind w:left="-1418"/>
      </w:pPr>
    </w:p>
    <w:p w14:paraId="18B40667">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 xml:space="preserve">Guidelines for the Evaluation </w:t>
      </w:r>
      <w:r>
        <w:rPr>
          <w:rFonts w:hint="eastAsia" w:eastAsia="黑体"/>
          <w:szCs w:val="28"/>
          <w:lang w:val="en-US" w:eastAsia="zh-CN"/>
        </w:rPr>
        <w:t xml:space="preserve">of the </w:t>
      </w:r>
      <w:r>
        <w:rPr>
          <w:rFonts w:hint="eastAsia" w:eastAsia="黑体"/>
          <w:szCs w:val="28"/>
        </w:rPr>
        <w:t>Development of Computer Fundamentals Education in Universities and Colleges</w:t>
      </w:r>
    </w:p>
    <w:p w14:paraId="4D666127">
      <w:pPr>
        <w:pStyle w:val="125"/>
        <w:framePr w:w="9639" w:h="6974" w:hRule="exact" w:wrap="around" w:vAnchor="page" w:hAnchor="page" w:x="1419" w:y="6408" w:anchorLock="1"/>
        <w:textAlignment w:val="bottom"/>
        <w:rPr>
          <w:rFonts w:eastAsia="黑体"/>
          <w:szCs w:val="28"/>
        </w:rPr>
      </w:pPr>
      <w:r>
        <w:rPr>
          <w:rFonts w:eastAsia="黑体"/>
          <w:szCs w:val="28"/>
        </w:rPr>
        <w:fldChar w:fldCharType="end"/>
      </w:r>
      <w:bookmarkEnd w:id="10"/>
    </w:p>
    <w:p w14:paraId="6BA9F6CC">
      <w:pPr>
        <w:framePr w:w="9639" w:h="6974" w:hRule="exact" w:wrap="around" w:vAnchor="page" w:hAnchor="page" w:x="1419" w:y="6408" w:anchorLock="1"/>
        <w:spacing w:line="760" w:lineRule="exact"/>
        <w:ind w:left="-1418"/>
      </w:pPr>
    </w:p>
    <w:p w14:paraId="726DE3F2">
      <w:pPr>
        <w:pStyle w:val="125"/>
        <w:framePr w:w="9639" w:h="6974" w:hRule="exact" w:wrap="around" w:vAnchor="page" w:hAnchor="page" w:x="1419" w:y="6408" w:anchorLock="1"/>
        <w:textAlignment w:val="bottom"/>
        <w:rPr>
          <w:rFonts w:eastAsia="黑体"/>
          <w:szCs w:val="28"/>
        </w:rPr>
      </w:pPr>
    </w:p>
    <w:p w14:paraId="7CCEB438">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20E4CB8C">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04616F70">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28FCCA4B">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    </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  </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  </w:t>
      </w:r>
      <w:r>
        <w:rPr>
          <w:rFonts w:ascii="黑体"/>
        </w:rPr>
        <w:fldChar w:fldCharType="end"/>
      </w:r>
      <w:bookmarkEnd w:id="16"/>
      <w:r>
        <w:rPr>
          <w:rFonts w:hint="eastAsia"/>
        </w:rPr>
        <w:t>发布</w:t>
      </w:r>
    </w:p>
    <w:p w14:paraId="04E97857">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    </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  </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  </w:t>
      </w:r>
      <w:r>
        <w:rPr>
          <w:rFonts w:ascii="黑体"/>
        </w:rPr>
        <w:fldChar w:fldCharType="end"/>
      </w:r>
      <w:bookmarkEnd w:id="19"/>
      <w:r>
        <w:rPr>
          <w:rFonts w:hint="eastAsia"/>
        </w:rPr>
        <w:t>实施</w:t>
      </w:r>
    </w:p>
    <w:p w14:paraId="0BBA53F6">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全国高等院校计算机基础教育研究会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962EBA6">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97CA701">
      <w:pPr>
        <w:pStyle w:val="91"/>
        <w:spacing w:after="360"/>
      </w:pPr>
      <w:bookmarkStart w:id="21" w:name="BookMark1"/>
      <w:r>
        <w:rPr>
          <w:rFonts w:hint="eastAsia"/>
          <w:spacing w:val="320"/>
        </w:rPr>
        <w:t>目</w:t>
      </w:r>
      <w:r>
        <w:rPr>
          <w:rFonts w:hint="eastAsia"/>
        </w:rPr>
        <w:t>次</w:t>
      </w:r>
    </w:p>
    <w:p w14:paraId="0E1F99F9">
      <w:pPr>
        <w:pStyle w:val="19"/>
        <w:tabs>
          <w:tab w:val="right" w:leader="dot" w:pos="9354"/>
        </w:tabs>
      </w:pPr>
      <w:r>
        <w:fldChar w:fldCharType="begin"/>
      </w:r>
      <w:r>
        <w:instrText xml:space="preserve"> TOC \o "1-1" \h \t "标准文件_一级条标题,2,标准文件_附录一级条标题,2," </w:instrText>
      </w:r>
      <w:r>
        <w:fldChar w:fldCharType="separate"/>
      </w:r>
      <w:r>
        <w:fldChar w:fldCharType="begin"/>
      </w:r>
      <w:r>
        <w:instrText xml:space="preserve"> HYPERLINK \l "_Toc2598" </w:instrText>
      </w:r>
      <w:r>
        <w:fldChar w:fldCharType="separate"/>
      </w:r>
      <w:r>
        <w:rPr>
          <w:spacing w:val="320"/>
        </w:rPr>
        <w:t>前</w:t>
      </w:r>
      <w:r>
        <w:t>言</w:t>
      </w:r>
      <w:r>
        <w:tab/>
      </w:r>
      <w:r>
        <w:fldChar w:fldCharType="begin"/>
      </w:r>
      <w:r>
        <w:instrText xml:space="preserve"> PAGEREF _Toc2598 \h </w:instrText>
      </w:r>
      <w:r>
        <w:fldChar w:fldCharType="separate"/>
      </w:r>
      <w:r>
        <w:t>II</w:t>
      </w:r>
      <w:r>
        <w:fldChar w:fldCharType="end"/>
      </w:r>
      <w:r>
        <w:fldChar w:fldCharType="end"/>
      </w:r>
    </w:p>
    <w:p w14:paraId="6D62994E">
      <w:pPr>
        <w:pStyle w:val="19"/>
        <w:tabs>
          <w:tab w:val="right" w:leader="dot" w:pos="9354"/>
        </w:tabs>
      </w:pPr>
      <w:r>
        <w:fldChar w:fldCharType="begin"/>
      </w:r>
      <w:r>
        <w:instrText xml:space="preserve"> HYPERLINK \l "_Toc26058" </w:instrText>
      </w:r>
      <w:r>
        <w:fldChar w:fldCharType="separate"/>
      </w:r>
      <w:r>
        <w:rPr>
          <w:spacing w:val="320"/>
        </w:rPr>
        <w:t>引</w:t>
      </w:r>
      <w:r>
        <w:t>言</w:t>
      </w:r>
      <w:r>
        <w:tab/>
      </w:r>
      <w:r>
        <w:fldChar w:fldCharType="begin"/>
      </w:r>
      <w:r>
        <w:instrText xml:space="preserve"> PAGEREF _Toc26058 \h </w:instrText>
      </w:r>
      <w:r>
        <w:fldChar w:fldCharType="separate"/>
      </w:r>
      <w:r>
        <w:t>III</w:t>
      </w:r>
      <w:r>
        <w:fldChar w:fldCharType="end"/>
      </w:r>
      <w:r>
        <w:fldChar w:fldCharType="end"/>
      </w:r>
    </w:p>
    <w:p w14:paraId="7AA039D9">
      <w:pPr>
        <w:pStyle w:val="19"/>
        <w:tabs>
          <w:tab w:val="right" w:leader="dot" w:pos="9354"/>
        </w:tabs>
      </w:pPr>
      <w:r>
        <w:fldChar w:fldCharType="begin"/>
      </w:r>
      <w:r>
        <w:instrText xml:space="preserve"> HYPERLINK \l "_Toc9282" </w:instrText>
      </w:r>
      <w:r>
        <w:fldChar w:fldCharType="separate"/>
      </w:r>
      <w:r>
        <w:rPr>
          <w:rFonts w:hint="eastAsia" w:ascii="黑体" w:eastAsia="黑体"/>
        </w:rPr>
        <w:t xml:space="preserve">1 </w:t>
      </w:r>
      <w:r>
        <w:rPr>
          <w:rFonts w:hint="eastAsia"/>
        </w:rPr>
        <w:t>范围</w:t>
      </w:r>
      <w:r>
        <w:tab/>
      </w:r>
      <w:r>
        <w:fldChar w:fldCharType="begin"/>
      </w:r>
      <w:r>
        <w:instrText xml:space="preserve"> PAGEREF _Toc9282 \h </w:instrText>
      </w:r>
      <w:r>
        <w:fldChar w:fldCharType="separate"/>
      </w:r>
      <w:r>
        <w:t>1</w:t>
      </w:r>
      <w:r>
        <w:fldChar w:fldCharType="end"/>
      </w:r>
      <w:r>
        <w:fldChar w:fldCharType="end"/>
      </w:r>
    </w:p>
    <w:p w14:paraId="6FD8250D">
      <w:pPr>
        <w:pStyle w:val="19"/>
        <w:tabs>
          <w:tab w:val="right" w:leader="dot" w:pos="9354"/>
        </w:tabs>
      </w:pPr>
      <w:r>
        <w:fldChar w:fldCharType="begin"/>
      </w:r>
      <w:r>
        <w:instrText xml:space="preserve"> HYPERLINK \l "_Toc4515"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_Toc4515 \h </w:instrText>
      </w:r>
      <w:r>
        <w:fldChar w:fldCharType="separate"/>
      </w:r>
      <w:r>
        <w:t>1</w:t>
      </w:r>
      <w:r>
        <w:fldChar w:fldCharType="end"/>
      </w:r>
      <w:r>
        <w:fldChar w:fldCharType="end"/>
      </w:r>
    </w:p>
    <w:p w14:paraId="5212613A">
      <w:pPr>
        <w:pStyle w:val="19"/>
        <w:tabs>
          <w:tab w:val="right" w:leader="dot" w:pos="9354"/>
        </w:tabs>
      </w:pPr>
      <w:r>
        <w:fldChar w:fldCharType="begin"/>
      </w:r>
      <w:r>
        <w:instrText xml:space="preserve"> HYPERLINK \l "_Toc14421" </w:instrText>
      </w:r>
      <w:r>
        <w:fldChar w:fldCharType="separate"/>
      </w:r>
      <w:r>
        <w:rPr>
          <w:rFonts w:hint="eastAsia" w:ascii="黑体" w:eastAsia="黑体"/>
        </w:rPr>
        <w:t xml:space="preserve">3 </w:t>
      </w:r>
      <w:r>
        <w:rPr>
          <w:rFonts w:hint="eastAsia"/>
        </w:rPr>
        <w:t>术语和定义</w:t>
      </w:r>
      <w:r>
        <w:tab/>
      </w:r>
      <w:r>
        <w:fldChar w:fldCharType="begin"/>
      </w:r>
      <w:r>
        <w:instrText xml:space="preserve"> PAGEREF _Toc14421 \h </w:instrText>
      </w:r>
      <w:r>
        <w:fldChar w:fldCharType="separate"/>
      </w:r>
      <w:r>
        <w:t>1</w:t>
      </w:r>
      <w:r>
        <w:fldChar w:fldCharType="end"/>
      </w:r>
      <w:r>
        <w:fldChar w:fldCharType="end"/>
      </w:r>
    </w:p>
    <w:p w14:paraId="2628D181">
      <w:pPr>
        <w:pStyle w:val="19"/>
        <w:tabs>
          <w:tab w:val="right" w:leader="dot" w:pos="9354"/>
        </w:tabs>
      </w:pPr>
      <w:r>
        <w:fldChar w:fldCharType="begin"/>
      </w:r>
      <w:r>
        <w:instrText xml:space="preserve"> HYPERLINK \l "_Toc31789" </w:instrText>
      </w:r>
      <w:r>
        <w:fldChar w:fldCharType="separate"/>
      </w:r>
      <w:r>
        <w:rPr>
          <w:rFonts w:hint="eastAsia" w:ascii="黑体" w:eastAsia="黑体"/>
          <w:lang w:val="zh-TW"/>
        </w:rPr>
        <w:t xml:space="preserve">4 </w:t>
      </w:r>
      <w:r>
        <w:rPr>
          <w:rFonts w:hint="eastAsia"/>
        </w:rPr>
        <w:t>基本原则</w:t>
      </w:r>
      <w:r>
        <w:tab/>
      </w:r>
      <w:r>
        <w:fldChar w:fldCharType="begin"/>
      </w:r>
      <w:r>
        <w:instrText xml:space="preserve"> PAGEREF _Toc31789 \h </w:instrText>
      </w:r>
      <w:r>
        <w:fldChar w:fldCharType="separate"/>
      </w:r>
      <w:r>
        <w:t>2</w:t>
      </w:r>
      <w:r>
        <w:fldChar w:fldCharType="end"/>
      </w:r>
      <w:r>
        <w:fldChar w:fldCharType="end"/>
      </w:r>
    </w:p>
    <w:p w14:paraId="06F9F6C4">
      <w:pPr>
        <w:pStyle w:val="24"/>
        <w:tabs>
          <w:tab w:val="right" w:leader="dot" w:pos="9354"/>
          <w:tab w:val="clear" w:pos="9344"/>
        </w:tabs>
      </w:pPr>
      <w:r>
        <w:fldChar w:fldCharType="begin"/>
      </w:r>
      <w:r>
        <w:instrText xml:space="preserve"> HYPERLINK \l "_Toc15244" </w:instrText>
      </w:r>
      <w:r>
        <w:fldChar w:fldCharType="separate"/>
      </w:r>
      <w:r>
        <w:rPr>
          <w:rFonts w:hint="eastAsia" w:ascii="黑体" w:hAnsi="Times New Roman" w:eastAsia="黑体"/>
          <w:kern w:val="0"/>
          <w:lang w:val="zh-TW" w:eastAsia="zh-TW"/>
          <w14:scene3d>
            <w14:lightRig w14:rig="threePt" w14:dir="t">
              <w14:rot w14:lat="0" w14:lon="0" w14:rev="0"/>
            </w14:lightRig>
          </w14:scene3d>
        </w:rPr>
        <w:t xml:space="preserve">4.1 </w:t>
      </w:r>
      <w:r>
        <w:rPr>
          <w:rFonts w:hint="eastAsia"/>
        </w:rPr>
        <w:t>综合性</w:t>
      </w:r>
      <w:r>
        <w:tab/>
      </w:r>
      <w:r>
        <w:fldChar w:fldCharType="begin"/>
      </w:r>
      <w:r>
        <w:instrText xml:space="preserve"> PAGEREF _Toc15244 \h </w:instrText>
      </w:r>
      <w:r>
        <w:fldChar w:fldCharType="separate"/>
      </w:r>
      <w:r>
        <w:t>2</w:t>
      </w:r>
      <w:r>
        <w:fldChar w:fldCharType="end"/>
      </w:r>
      <w:r>
        <w:fldChar w:fldCharType="end"/>
      </w:r>
    </w:p>
    <w:p w14:paraId="3E7C79D2">
      <w:pPr>
        <w:pStyle w:val="24"/>
        <w:tabs>
          <w:tab w:val="right" w:leader="dot" w:pos="9354"/>
          <w:tab w:val="clear" w:pos="9344"/>
        </w:tabs>
      </w:pPr>
      <w:r>
        <w:fldChar w:fldCharType="begin"/>
      </w:r>
      <w:r>
        <w:instrText xml:space="preserve"> HYPERLINK \l "_Toc1188" </w:instrText>
      </w:r>
      <w:r>
        <w:fldChar w:fldCharType="separate"/>
      </w:r>
      <w:r>
        <w:rPr>
          <w:rFonts w:hint="eastAsia" w:ascii="黑体" w:hAnsi="Times New Roman" w:eastAsia="黑体"/>
          <w:kern w:val="0"/>
          <w:lang w:val="zh-TW" w:eastAsia="zh-TW"/>
          <w14:scene3d>
            <w14:lightRig w14:rig="threePt" w14:dir="t">
              <w14:rot w14:lat="0" w14:lon="0" w14:rev="0"/>
            </w14:lightRig>
          </w14:scene3d>
        </w:rPr>
        <w:t xml:space="preserve">4.2 </w:t>
      </w:r>
      <w:r>
        <w:rPr>
          <w:rFonts w:hint="eastAsia"/>
        </w:rPr>
        <w:t>可量化</w:t>
      </w:r>
      <w:r>
        <w:tab/>
      </w:r>
      <w:r>
        <w:fldChar w:fldCharType="begin"/>
      </w:r>
      <w:r>
        <w:instrText xml:space="preserve"> PAGEREF _Toc1188 \h </w:instrText>
      </w:r>
      <w:r>
        <w:fldChar w:fldCharType="separate"/>
      </w:r>
      <w:r>
        <w:t>2</w:t>
      </w:r>
      <w:r>
        <w:fldChar w:fldCharType="end"/>
      </w:r>
      <w:r>
        <w:fldChar w:fldCharType="end"/>
      </w:r>
    </w:p>
    <w:p w14:paraId="485A451B">
      <w:pPr>
        <w:pStyle w:val="24"/>
        <w:tabs>
          <w:tab w:val="right" w:leader="dot" w:pos="9354"/>
          <w:tab w:val="clear" w:pos="9344"/>
        </w:tabs>
      </w:pPr>
      <w:r>
        <w:fldChar w:fldCharType="begin"/>
      </w:r>
      <w:r>
        <w:instrText xml:space="preserve"> HYPERLINK \l "_Toc23535" </w:instrText>
      </w:r>
      <w:r>
        <w:fldChar w:fldCharType="separate"/>
      </w:r>
      <w:r>
        <w:rPr>
          <w:rFonts w:hint="eastAsia" w:ascii="黑体" w:hAnsi="Times New Roman" w:eastAsia="黑体"/>
          <w:kern w:val="0"/>
          <w:lang w:val="zh-TW" w:eastAsia="zh-TW"/>
          <w14:scene3d>
            <w14:lightRig w14:rig="threePt" w14:dir="t">
              <w14:rot w14:lat="0" w14:lon="0" w14:rev="0"/>
            </w14:lightRig>
          </w14:scene3d>
        </w:rPr>
        <w:t xml:space="preserve">4.3 </w:t>
      </w:r>
      <w:r>
        <w:rPr>
          <w:rFonts w:hint="eastAsia"/>
        </w:rPr>
        <w:t>可比性</w:t>
      </w:r>
      <w:r>
        <w:tab/>
      </w:r>
      <w:r>
        <w:fldChar w:fldCharType="begin"/>
      </w:r>
      <w:r>
        <w:instrText xml:space="preserve"> PAGEREF _Toc23535 \h </w:instrText>
      </w:r>
      <w:r>
        <w:fldChar w:fldCharType="separate"/>
      </w:r>
      <w:r>
        <w:t>2</w:t>
      </w:r>
      <w:r>
        <w:fldChar w:fldCharType="end"/>
      </w:r>
      <w:r>
        <w:fldChar w:fldCharType="end"/>
      </w:r>
    </w:p>
    <w:p w14:paraId="4A19F227">
      <w:pPr>
        <w:pStyle w:val="24"/>
        <w:tabs>
          <w:tab w:val="right" w:leader="dot" w:pos="9354"/>
          <w:tab w:val="clear" w:pos="9344"/>
        </w:tabs>
      </w:pPr>
      <w:r>
        <w:fldChar w:fldCharType="begin"/>
      </w:r>
      <w:r>
        <w:instrText xml:space="preserve"> HYPERLINK \l "_Toc9668" </w:instrText>
      </w:r>
      <w:r>
        <w:fldChar w:fldCharType="separate"/>
      </w:r>
      <w:r>
        <w:rPr>
          <w:rFonts w:hint="eastAsia" w:ascii="黑体" w:hAnsi="Times New Roman" w:eastAsia="黑体"/>
          <w:kern w:val="0"/>
          <w:lang w:val="zh-TW" w:eastAsia="zh-TW"/>
          <w14:scene3d>
            <w14:lightRig w14:rig="threePt" w14:dir="t">
              <w14:rot w14:lat="0" w14:lon="0" w14:rev="0"/>
            </w14:lightRig>
          </w14:scene3d>
        </w:rPr>
        <w:t xml:space="preserve">4.4 </w:t>
      </w:r>
      <w:r>
        <w:rPr>
          <w:rFonts w:hint="eastAsia"/>
        </w:rPr>
        <w:t>动态性</w:t>
      </w:r>
      <w:r>
        <w:tab/>
      </w:r>
      <w:r>
        <w:fldChar w:fldCharType="begin"/>
      </w:r>
      <w:r>
        <w:instrText xml:space="preserve"> PAGEREF _Toc9668 \h </w:instrText>
      </w:r>
      <w:r>
        <w:fldChar w:fldCharType="separate"/>
      </w:r>
      <w:r>
        <w:t>2</w:t>
      </w:r>
      <w:r>
        <w:fldChar w:fldCharType="end"/>
      </w:r>
      <w:r>
        <w:fldChar w:fldCharType="end"/>
      </w:r>
    </w:p>
    <w:p w14:paraId="606B97BC">
      <w:pPr>
        <w:pStyle w:val="19"/>
        <w:tabs>
          <w:tab w:val="right" w:leader="dot" w:pos="9354"/>
        </w:tabs>
      </w:pPr>
      <w:r>
        <w:fldChar w:fldCharType="begin"/>
      </w:r>
      <w:r>
        <w:instrText xml:space="preserve"> HYPERLINK \l "_Toc25298" </w:instrText>
      </w:r>
      <w:r>
        <w:fldChar w:fldCharType="separate"/>
      </w:r>
      <w:r>
        <w:rPr>
          <w:rFonts w:hint="eastAsia" w:ascii="黑体" w:eastAsia="黑体"/>
          <w:lang w:val="zh-TW"/>
        </w:rPr>
        <w:t xml:space="preserve">5 </w:t>
      </w:r>
      <w:r>
        <w:rPr>
          <w:rFonts w:hint="eastAsia"/>
        </w:rPr>
        <w:t>评价指标体系</w:t>
      </w:r>
      <w:r>
        <w:tab/>
      </w:r>
      <w:r>
        <w:fldChar w:fldCharType="begin"/>
      </w:r>
      <w:r>
        <w:instrText xml:space="preserve"> PAGEREF _Toc25298 \h </w:instrText>
      </w:r>
      <w:r>
        <w:fldChar w:fldCharType="separate"/>
      </w:r>
      <w:r>
        <w:t>2</w:t>
      </w:r>
      <w:r>
        <w:fldChar w:fldCharType="end"/>
      </w:r>
      <w:r>
        <w:fldChar w:fldCharType="end"/>
      </w:r>
    </w:p>
    <w:p w14:paraId="1AA8F1C6">
      <w:pPr>
        <w:pStyle w:val="24"/>
        <w:tabs>
          <w:tab w:val="right" w:leader="dot" w:pos="9354"/>
          <w:tab w:val="clear" w:pos="9344"/>
        </w:tabs>
      </w:pPr>
      <w:r>
        <w:fldChar w:fldCharType="begin"/>
      </w:r>
      <w:r>
        <w:instrText xml:space="preserve"> HYPERLINK \l "_Toc32502" </w:instrText>
      </w:r>
      <w:r>
        <w:fldChar w:fldCharType="separate"/>
      </w:r>
      <w:r>
        <w:rPr>
          <w:rFonts w:hint="eastAsia" w:ascii="黑体" w:hAnsi="Times New Roman" w:eastAsia="黑体"/>
          <w:kern w:val="0"/>
          <w14:scene3d>
            <w14:lightRig w14:rig="threePt" w14:dir="t">
              <w14:rot w14:lat="0" w14:lon="0" w14:rev="0"/>
            </w14:lightRig>
          </w14:scene3d>
        </w:rPr>
        <w:t xml:space="preserve">5.1 </w:t>
      </w:r>
      <w:r>
        <w:rPr>
          <w:rFonts w:hint="eastAsia"/>
        </w:rPr>
        <w:t>教师队伍</w:t>
      </w:r>
      <w:r>
        <w:tab/>
      </w:r>
      <w:r>
        <w:fldChar w:fldCharType="begin"/>
      </w:r>
      <w:r>
        <w:instrText xml:space="preserve"> PAGEREF _Toc32502 \h </w:instrText>
      </w:r>
      <w:r>
        <w:fldChar w:fldCharType="separate"/>
      </w:r>
      <w:r>
        <w:t>2</w:t>
      </w:r>
      <w:r>
        <w:fldChar w:fldCharType="end"/>
      </w:r>
      <w:r>
        <w:fldChar w:fldCharType="end"/>
      </w:r>
    </w:p>
    <w:p w14:paraId="5E4FF0AD">
      <w:pPr>
        <w:pStyle w:val="24"/>
        <w:tabs>
          <w:tab w:val="right" w:leader="dot" w:pos="9354"/>
          <w:tab w:val="clear" w:pos="9344"/>
        </w:tabs>
      </w:pPr>
      <w:r>
        <w:fldChar w:fldCharType="begin"/>
      </w:r>
      <w:r>
        <w:instrText xml:space="preserve"> HYPERLINK \l "_Toc2006" </w:instrText>
      </w:r>
      <w:r>
        <w:fldChar w:fldCharType="separate"/>
      </w:r>
      <w:r>
        <w:rPr>
          <w:rFonts w:hint="eastAsia" w:ascii="黑体" w:hAnsi="Times New Roman" w:eastAsia="黑体"/>
          <w:kern w:val="0"/>
          <w14:scene3d>
            <w14:lightRig w14:rig="threePt" w14:dir="t">
              <w14:rot w14:lat="0" w14:lon="0" w14:rev="0"/>
            </w14:lightRig>
          </w14:scene3d>
        </w:rPr>
        <w:t xml:space="preserve">5.2 </w:t>
      </w:r>
      <w:r>
        <w:rPr>
          <w:rFonts w:hint="eastAsia"/>
        </w:rPr>
        <w:t>教改项目</w:t>
      </w:r>
      <w:r>
        <w:tab/>
      </w:r>
      <w:r>
        <w:fldChar w:fldCharType="begin"/>
      </w:r>
      <w:r>
        <w:instrText xml:space="preserve"> PAGEREF _Toc2006 \h </w:instrText>
      </w:r>
      <w:r>
        <w:fldChar w:fldCharType="separate"/>
      </w:r>
      <w:r>
        <w:t>2</w:t>
      </w:r>
      <w:r>
        <w:fldChar w:fldCharType="end"/>
      </w:r>
      <w:r>
        <w:fldChar w:fldCharType="end"/>
      </w:r>
    </w:p>
    <w:p w14:paraId="3BD0FC15">
      <w:pPr>
        <w:pStyle w:val="24"/>
        <w:tabs>
          <w:tab w:val="right" w:leader="dot" w:pos="9354"/>
          <w:tab w:val="clear" w:pos="9344"/>
        </w:tabs>
      </w:pPr>
      <w:r>
        <w:fldChar w:fldCharType="begin"/>
      </w:r>
      <w:r>
        <w:instrText xml:space="preserve"> HYPERLINK \l "_Toc4033" </w:instrText>
      </w:r>
      <w:r>
        <w:fldChar w:fldCharType="separate"/>
      </w:r>
      <w:r>
        <w:rPr>
          <w:rFonts w:hint="eastAsia" w:ascii="黑体" w:hAnsi="Times New Roman" w:eastAsia="黑体"/>
          <w:kern w:val="0"/>
          <w14:scene3d>
            <w14:lightRig w14:rig="threePt" w14:dir="t">
              <w14:rot w14:lat="0" w14:lon="0" w14:rev="0"/>
            </w14:lightRig>
          </w14:scene3d>
        </w:rPr>
        <w:t xml:space="preserve">5.3 </w:t>
      </w:r>
      <w:r>
        <w:rPr>
          <w:rFonts w:hint="eastAsia"/>
        </w:rPr>
        <w:t>课程项目</w:t>
      </w:r>
      <w:r>
        <w:tab/>
      </w:r>
      <w:r>
        <w:fldChar w:fldCharType="begin"/>
      </w:r>
      <w:r>
        <w:instrText xml:space="preserve"> PAGEREF _Toc4033 \h </w:instrText>
      </w:r>
      <w:r>
        <w:fldChar w:fldCharType="separate"/>
      </w:r>
      <w:r>
        <w:t>3</w:t>
      </w:r>
      <w:r>
        <w:fldChar w:fldCharType="end"/>
      </w:r>
      <w:r>
        <w:fldChar w:fldCharType="end"/>
      </w:r>
    </w:p>
    <w:p w14:paraId="5B63864C">
      <w:pPr>
        <w:pStyle w:val="24"/>
        <w:tabs>
          <w:tab w:val="right" w:leader="dot" w:pos="9354"/>
          <w:tab w:val="clear" w:pos="9344"/>
        </w:tabs>
      </w:pPr>
      <w:r>
        <w:fldChar w:fldCharType="begin"/>
      </w:r>
      <w:r>
        <w:instrText xml:space="preserve"> HYPERLINK \l "_Toc8459" </w:instrText>
      </w:r>
      <w:r>
        <w:fldChar w:fldCharType="separate"/>
      </w:r>
      <w:r>
        <w:rPr>
          <w:rFonts w:hint="eastAsia" w:ascii="黑体" w:hAnsi="Times New Roman" w:eastAsia="黑体"/>
          <w:kern w:val="0"/>
          <w14:scene3d>
            <w14:lightRig w14:rig="threePt" w14:dir="t">
              <w14:rot w14:lat="0" w14:lon="0" w14:rev="0"/>
            </w14:lightRig>
          </w14:scene3d>
        </w:rPr>
        <w:t xml:space="preserve">5.4 </w:t>
      </w:r>
      <w:r>
        <w:rPr>
          <w:rFonts w:hint="eastAsia"/>
        </w:rPr>
        <w:t>教材项目</w:t>
      </w:r>
      <w:r>
        <w:tab/>
      </w:r>
      <w:r>
        <w:fldChar w:fldCharType="begin"/>
      </w:r>
      <w:r>
        <w:instrText xml:space="preserve"> PAGEREF _Toc8459 \h </w:instrText>
      </w:r>
      <w:r>
        <w:fldChar w:fldCharType="separate"/>
      </w:r>
      <w:r>
        <w:t>3</w:t>
      </w:r>
      <w:r>
        <w:fldChar w:fldCharType="end"/>
      </w:r>
      <w:r>
        <w:fldChar w:fldCharType="end"/>
      </w:r>
    </w:p>
    <w:p w14:paraId="1423F531">
      <w:pPr>
        <w:pStyle w:val="24"/>
        <w:tabs>
          <w:tab w:val="right" w:leader="dot" w:pos="9354"/>
          <w:tab w:val="clear" w:pos="9344"/>
        </w:tabs>
      </w:pPr>
      <w:r>
        <w:fldChar w:fldCharType="begin"/>
      </w:r>
      <w:r>
        <w:instrText xml:space="preserve"> HYPERLINK \l "_Toc32765" </w:instrText>
      </w:r>
      <w:r>
        <w:fldChar w:fldCharType="separate"/>
      </w:r>
      <w:r>
        <w:rPr>
          <w:rFonts w:hint="eastAsia" w:ascii="黑体" w:hAnsi="Times New Roman" w:eastAsia="黑体"/>
          <w:kern w:val="0"/>
          <w14:scene3d>
            <w14:lightRig w14:rig="threePt" w14:dir="t">
              <w14:rot w14:lat="0" w14:lon="0" w14:rev="0"/>
            </w14:lightRig>
          </w14:scene3d>
        </w:rPr>
        <w:t xml:space="preserve">5.5 </w:t>
      </w:r>
      <w:r>
        <w:rPr>
          <w:rFonts w:hint="eastAsia"/>
        </w:rPr>
        <w:t>教学论文</w:t>
      </w:r>
      <w:r>
        <w:tab/>
      </w:r>
      <w:r>
        <w:fldChar w:fldCharType="begin"/>
      </w:r>
      <w:r>
        <w:instrText xml:space="preserve"> PAGEREF _Toc32765 \h </w:instrText>
      </w:r>
      <w:r>
        <w:fldChar w:fldCharType="separate"/>
      </w:r>
      <w:r>
        <w:t>3</w:t>
      </w:r>
      <w:r>
        <w:fldChar w:fldCharType="end"/>
      </w:r>
      <w:r>
        <w:fldChar w:fldCharType="end"/>
      </w:r>
    </w:p>
    <w:p w14:paraId="42821BA3">
      <w:pPr>
        <w:pStyle w:val="24"/>
        <w:tabs>
          <w:tab w:val="right" w:leader="dot" w:pos="9354"/>
          <w:tab w:val="clear" w:pos="9344"/>
        </w:tabs>
      </w:pPr>
      <w:r>
        <w:fldChar w:fldCharType="begin"/>
      </w:r>
      <w:r>
        <w:instrText xml:space="preserve"> HYPERLINK \l "_Toc16616" </w:instrText>
      </w:r>
      <w:r>
        <w:fldChar w:fldCharType="separate"/>
      </w:r>
      <w:r>
        <w:rPr>
          <w:rFonts w:hint="eastAsia" w:ascii="黑体" w:hAnsi="Times New Roman" w:eastAsia="黑体"/>
          <w:kern w:val="0"/>
          <w14:scene3d>
            <w14:lightRig w14:rig="threePt" w14:dir="t">
              <w14:rot w14:lat="0" w14:lon="0" w14:rev="0"/>
            </w14:lightRig>
          </w14:scene3d>
        </w:rPr>
        <w:t xml:space="preserve">5.6 </w:t>
      </w:r>
      <w:r>
        <w:rPr>
          <w:rFonts w:hint="eastAsia"/>
        </w:rPr>
        <w:t>教学成果奖</w:t>
      </w:r>
      <w:r>
        <w:tab/>
      </w:r>
      <w:r>
        <w:fldChar w:fldCharType="begin"/>
      </w:r>
      <w:r>
        <w:instrText xml:space="preserve"> PAGEREF _Toc16616 \h </w:instrText>
      </w:r>
      <w:r>
        <w:fldChar w:fldCharType="separate"/>
      </w:r>
      <w:r>
        <w:t>3</w:t>
      </w:r>
      <w:r>
        <w:fldChar w:fldCharType="end"/>
      </w:r>
      <w:r>
        <w:fldChar w:fldCharType="end"/>
      </w:r>
    </w:p>
    <w:p w14:paraId="146B16F5">
      <w:pPr>
        <w:pStyle w:val="24"/>
        <w:tabs>
          <w:tab w:val="right" w:leader="dot" w:pos="9354"/>
          <w:tab w:val="clear" w:pos="9344"/>
        </w:tabs>
      </w:pPr>
      <w:r>
        <w:fldChar w:fldCharType="begin"/>
      </w:r>
      <w:r>
        <w:instrText xml:space="preserve"> HYPERLINK \l "_Toc25173" </w:instrText>
      </w:r>
      <w:r>
        <w:fldChar w:fldCharType="separate"/>
      </w:r>
      <w:r>
        <w:rPr>
          <w:rFonts w:hint="eastAsia" w:ascii="黑体" w:hAnsi="Times New Roman" w:eastAsia="黑体"/>
          <w:kern w:val="0"/>
          <w14:scene3d>
            <w14:lightRig w14:rig="threePt" w14:dir="t">
              <w14:rot w14:lat="0" w14:lon="0" w14:rev="0"/>
            </w14:lightRig>
          </w14:scene3d>
        </w:rPr>
        <w:t xml:space="preserve">5.7 </w:t>
      </w:r>
      <w:r>
        <w:rPr>
          <w:rFonts w:hint="eastAsia"/>
        </w:rPr>
        <w:t>教学竞赛与教学组织</w:t>
      </w:r>
      <w:r>
        <w:tab/>
      </w:r>
      <w:r>
        <w:fldChar w:fldCharType="begin"/>
      </w:r>
      <w:r>
        <w:instrText xml:space="preserve"> PAGEREF _Toc25173 \h </w:instrText>
      </w:r>
      <w:r>
        <w:fldChar w:fldCharType="separate"/>
      </w:r>
      <w:r>
        <w:t>3</w:t>
      </w:r>
      <w:r>
        <w:fldChar w:fldCharType="end"/>
      </w:r>
      <w:r>
        <w:fldChar w:fldCharType="end"/>
      </w:r>
    </w:p>
    <w:p w14:paraId="6B5C6734">
      <w:pPr>
        <w:pStyle w:val="24"/>
        <w:tabs>
          <w:tab w:val="right" w:leader="dot" w:pos="9354"/>
          <w:tab w:val="clear" w:pos="9344"/>
        </w:tabs>
      </w:pPr>
      <w:r>
        <w:fldChar w:fldCharType="begin"/>
      </w:r>
      <w:r>
        <w:instrText xml:space="preserve"> HYPERLINK \l "_Toc6451" </w:instrText>
      </w:r>
      <w:r>
        <w:fldChar w:fldCharType="separate"/>
      </w:r>
      <w:r>
        <w:rPr>
          <w:rFonts w:hint="eastAsia" w:ascii="黑体" w:hAnsi="Times New Roman" w:eastAsia="黑体"/>
          <w:kern w:val="0"/>
          <w:lang w:val="zh-TW"/>
          <w14:scene3d>
            <w14:lightRig w14:rig="threePt" w14:dir="t">
              <w14:rot w14:lat="0" w14:lon="0" w14:rev="0"/>
            </w14:lightRig>
          </w14:scene3d>
        </w:rPr>
        <w:t xml:space="preserve">5.8 </w:t>
      </w:r>
      <w:r>
        <w:rPr>
          <w:rFonts w:hint="eastAsia"/>
        </w:rPr>
        <w:t>通识类计算机竞赛</w:t>
      </w:r>
      <w:r>
        <w:tab/>
      </w:r>
      <w:r>
        <w:fldChar w:fldCharType="begin"/>
      </w:r>
      <w:r>
        <w:instrText xml:space="preserve"> PAGEREF _Toc6451 \h </w:instrText>
      </w:r>
      <w:r>
        <w:fldChar w:fldCharType="separate"/>
      </w:r>
      <w:r>
        <w:t>4</w:t>
      </w:r>
      <w:r>
        <w:fldChar w:fldCharType="end"/>
      </w:r>
      <w:r>
        <w:fldChar w:fldCharType="end"/>
      </w:r>
    </w:p>
    <w:p w14:paraId="52F02A8E">
      <w:pPr>
        <w:pStyle w:val="19"/>
        <w:tabs>
          <w:tab w:val="right" w:leader="dot" w:pos="9354"/>
        </w:tabs>
      </w:pPr>
      <w:r>
        <w:fldChar w:fldCharType="begin"/>
      </w:r>
      <w:r>
        <w:instrText xml:space="preserve"> HYPERLINK \l "_Toc3097" </w:instrText>
      </w:r>
      <w:r>
        <w:fldChar w:fldCharType="separate"/>
      </w:r>
      <w:r>
        <w:rPr>
          <w:rFonts w:hint="eastAsia" w:ascii="黑体" w:eastAsia="黑体"/>
          <w:lang w:val="zh-TW"/>
        </w:rPr>
        <w:t xml:space="preserve">6 </w:t>
      </w:r>
      <w:r>
        <w:rPr>
          <w:rFonts w:hint="eastAsia"/>
        </w:rPr>
        <w:t>评价模型构建</w:t>
      </w:r>
      <w:r>
        <w:tab/>
      </w:r>
      <w:r>
        <w:fldChar w:fldCharType="begin"/>
      </w:r>
      <w:r>
        <w:instrText xml:space="preserve"> PAGEREF _Toc3097 \h </w:instrText>
      </w:r>
      <w:r>
        <w:fldChar w:fldCharType="separate"/>
      </w:r>
      <w:r>
        <w:t>4</w:t>
      </w:r>
      <w:r>
        <w:fldChar w:fldCharType="end"/>
      </w:r>
      <w:r>
        <w:fldChar w:fldCharType="end"/>
      </w:r>
    </w:p>
    <w:p w14:paraId="629D5C61">
      <w:pPr>
        <w:pStyle w:val="24"/>
        <w:tabs>
          <w:tab w:val="right" w:leader="dot" w:pos="9354"/>
          <w:tab w:val="clear" w:pos="9344"/>
        </w:tabs>
      </w:pPr>
      <w:r>
        <w:fldChar w:fldCharType="begin"/>
      </w:r>
      <w:r>
        <w:instrText xml:space="preserve"> HYPERLINK \l "_Toc29208" </w:instrText>
      </w:r>
      <w:r>
        <w:fldChar w:fldCharType="separate"/>
      </w:r>
      <w:r>
        <w:rPr>
          <w:rFonts w:hint="eastAsia" w:ascii="黑体" w:hAnsi="Times New Roman" w:eastAsia="黑体"/>
          <w:kern w:val="0"/>
          <w14:scene3d>
            <w14:lightRig w14:rig="threePt" w14:dir="t">
              <w14:rot w14:lat="0" w14:lon="0" w14:rev="0"/>
            </w14:lightRig>
          </w14:scene3d>
        </w:rPr>
        <w:t xml:space="preserve">6.1 </w:t>
      </w:r>
      <w:r>
        <w:rPr>
          <w:rFonts w:hint="eastAsia"/>
        </w:rPr>
        <w:t>权重确定方法</w:t>
      </w:r>
      <w:r>
        <w:tab/>
      </w:r>
      <w:r>
        <w:fldChar w:fldCharType="begin"/>
      </w:r>
      <w:r>
        <w:instrText xml:space="preserve"> PAGEREF _Toc29208 \h </w:instrText>
      </w:r>
      <w:r>
        <w:fldChar w:fldCharType="separate"/>
      </w:r>
      <w:r>
        <w:t>4</w:t>
      </w:r>
      <w:r>
        <w:fldChar w:fldCharType="end"/>
      </w:r>
      <w:r>
        <w:fldChar w:fldCharType="end"/>
      </w:r>
    </w:p>
    <w:p w14:paraId="49EDEA6D">
      <w:pPr>
        <w:pStyle w:val="24"/>
        <w:tabs>
          <w:tab w:val="right" w:leader="dot" w:pos="9354"/>
          <w:tab w:val="clear" w:pos="9344"/>
        </w:tabs>
      </w:pPr>
      <w:r>
        <w:fldChar w:fldCharType="begin"/>
      </w:r>
      <w:r>
        <w:instrText xml:space="preserve"> HYPERLINK \l "_Toc13429" </w:instrText>
      </w:r>
      <w:r>
        <w:fldChar w:fldCharType="separate"/>
      </w:r>
      <w:r>
        <w:rPr>
          <w:rFonts w:hint="eastAsia" w:ascii="黑体" w:hAnsi="Times New Roman" w:eastAsia="黑体"/>
          <w:kern w:val="0"/>
          <w14:scene3d>
            <w14:lightRig w14:rig="threePt" w14:dir="t">
              <w14:rot w14:lat="0" w14:lon="0" w14:rev="0"/>
            </w14:lightRig>
          </w14:scene3d>
        </w:rPr>
        <w:t xml:space="preserve">6.2 </w:t>
      </w:r>
      <w:r>
        <w:rPr>
          <w:rFonts w:hint="eastAsia"/>
        </w:rPr>
        <w:t>指标权重</w:t>
      </w:r>
      <w:r>
        <w:tab/>
      </w:r>
      <w:r>
        <w:fldChar w:fldCharType="begin"/>
      </w:r>
      <w:r>
        <w:instrText xml:space="preserve"> PAGEREF _Toc13429 \h </w:instrText>
      </w:r>
      <w:r>
        <w:fldChar w:fldCharType="separate"/>
      </w:r>
      <w:r>
        <w:t>4</w:t>
      </w:r>
      <w:r>
        <w:fldChar w:fldCharType="end"/>
      </w:r>
      <w:r>
        <w:fldChar w:fldCharType="end"/>
      </w:r>
    </w:p>
    <w:p w14:paraId="474734BC">
      <w:pPr>
        <w:pStyle w:val="24"/>
        <w:tabs>
          <w:tab w:val="right" w:leader="dot" w:pos="9354"/>
          <w:tab w:val="clear" w:pos="9344"/>
        </w:tabs>
      </w:pPr>
      <w:r>
        <w:fldChar w:fldCharType="begin"/>
      </w:r>
      <w:r>
        <w:instrText xml:space="preserve"> HYPERLINK \l "_Toc16123" </w:instrText>
      </w:r>
      <w:r>
        <w:fldChar w:fldCharType="separate"/>
      </w:r>
      <w:r>
        <w:rPr>
          <w:rFonts w:hint="eastAsia" w:ascii="黑体" w:hAnsi="Times New Roman" w:eastAsia="黑体"/>
          <w:kern w:val="0"/>
          <w14:scene3d>
            <w14:lightRig w14:rig="threePt" w14:dir="t">
              <w14:rot w14:lat="0" w14:lon="0" w14:rev="0"/>
            </w14:lightRig>
          </w14:scene3d>
        </w:rPr>
        <w:t xml:space="preserve">6.3 </w:t>
      </w:r>
      <w:r>
        <w:rPr>
          <w:rFonts w:hint="eastAsia"/>
        </w:rPr>
        <w:t>高校得分</w:t>
      </w:r>
      <w:r>
        <w:tab/>
      </w:r>
      <w:r>
        <w:fldChar w:fldCharType="begin"/>
      </w:r>
      <w:r>
        <w:instrText xml:space="preserve"> PAGEREF _Toc16123 \h </w:instrText>
      </w:r>
      <w:r>
        <w:fldChar w:fldCharType="separate"/>
      </w:r>
      <w:r>
        <w:t>4</w:t>
      </w:r>
      <w:r>
        <w:fldChar w:fldCharType="end"/>
      </w:r>
      <w:r>
        <w:fldChar w:fldCharType="end"/>
      </w:r>
    </w:p>
    <w:p w14:paraId="11BEE1AC">
      <w:pPr>
        <w:pStyle w:val="19"/>
        <w:tabs>
          <w:tab w:val="right" w:leader="dot" w:pos="9354"/>
        </w:tabs>
      </w:pPr>
      <w:r>
        <w:fldChar w:fldCharType="begin"/>
      </w:r>
      <w:r>
        <w:instrText xml:space="preserve"> HYPERLINK \l "_Toc24197" </w:instrText>
      </w:r>
      <w:r>
        <w:fldChar w:fldCharType="separate"/>
      </w:r>
      <w:r>
        <w:rPr>
          <w:rFonts w:hint="eastAsia" w:ascii="黑体" w:eastAsia="黑体"/>
          <w:lang w:val="zh-TW"/>
        </w:rPr>
        <w:t xml:space="preserve">7 </w:t>
      </w:r>
      <w:r>
        <w:rPr>
          <w:rFonts w:hint="eastAsia"/>
        </w:rPr>
        <w:t>发布榜单类型</w:t>
      </w:r>
      <w:r>
        <w:tab/>
      </w:r>
      <w:r>
        <w:fldChar w:fldCharType="begin"/>
      </w:r>
      <w:r>
        <w:instrText xml:space="preserve"> PAGEREF _Toc24197 \h </w:instrText>
      </w:r>
      <w:r>
        <w:fldChar w:fldCharType="separate"/>
      </w:r>
      <w:r>
        <w:t>5</w:t>
      </w:r>
      <w:r>
        <w:fldChar w:fldCharType="end"/>
      </w:r>
      <w:r>
        <w:fldChar w:fldCharType="end"/>
      </w:r>
    </w:p>
    <w:p w14:paraId="646D1DD1">
      <w:pPr>
        <w:pStyle w:val="91"/>
        <w:spacing w:before="0" w:after="0" w:afterLines="0" w:line="312" w:lineRule="auto"/>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699E7BB5">
      <w:pPr>
        <w:widowControl/>
        <w:adjustRightInd/>
        <w:spacing w:line="240" w:lineRule="auto"/>
        <w:jc w:val="left"/>
        <w:rPr>
          <w:rFonts w:ascii="黑体" w:hAnsi="Times New Roman" w:eastAsia="黑体"/>
          <w:spacing w:val="320"/>
          <w:kern w:val="0"/>
          <w:sz w:val="32"/>
          <w:szCs w:val="20"/>
        </w:rPr>
      </w:pPr>
      <w:bookmarkStart w:id="22" w:name="BookMark2"/>
    </w:p>
    <w:p w14:paraId="7FFCBF5E">
      <w:pPr>
        <w:pStyle w:val="89"/>
        <w:spacing w:before="900" w:after="360"/>
        <w:ind w:left="0" w:firstLine="0"/>
      </w:pPr>
      <w:bookmarkStart w:id="23" w:name="_Toc2598"/>
      <w:r>
        <w:rPr>
          <w:spacing w:val="320"/>
        </w:rPr>
        <w:t>前</w:t>
      </w:r>
      <w:r>
        <w:t>言</w:t>
      </w:r>
      <w:bookmarkEnd w:id="23"/>
    </w:p>
    <w:p w14:paraId="1E467994">
      <w:pPr>
        <w:pStyle w:val="56"/>
        <w:autoSpaceDE/>
        <w:autoSpaceDN/>
        <w:spacing w:line="300" w:lineRule="auto"/>
        <w:ind w:firstLine="420"/>
      </w:pPr>
      <w:r>
        <w:rPr>
          <w:rFonts w:hint="eastAsia"/>
        </w:rPr>
        <w:t xml:space="preserve">本文件按照GB/T 1.1—2020《标准化工作导则 </w:t>
      </w:r>
      <w:r>
        <w:rPr>
          <w:rFonts w:hint="eastAsia" w:hAnsi="宋体"/>
        </w:rPr>
        <w:t>第1部分</w:t>
      </w:r>
      <w:r>
        <w:rPr>
          <w:rFonts w:hint="eastAsia"/>
        </w:rPr>
        <w:t>：标准化文件的结构和起草规则》的规定起草。</w:t>
      </w:r>
    </w:p>
    <w:p w14:paraId="10B2E322">
      <w:pPr>
        <w:pStyle w:val="56"/>
        <w:autoSpaceDE/>
        <w:autoSpaceDN/>
        <w:spacing w:line="300" w:lineRule="auto"/>
        <w:ind w:firstLine="420"/>
      </w:pPr>
      <w:r>
        <w:rPr>
          <w:rFonts w:hint="eastAsia"/>
        </w:rPr>
        <w:t>请注意本文件的某些内容可能涉及专利。本文件的发布机构不承担识别专利的责任。</w:t>
      </w:r>
    </w:p>
    <w:p w14:paraId="39C043F4">
      <w:pPr>
        <w:pStyle w:val="56"/>
        <w:autoSpaceDE/>
        <w:autoSpaceDN/>
        <w:spacing w:line="300" w:lineRule="auto"/>
        <w:ind w:firstLine="420"/>
      </w:pPr>
      <w:r>
        <w:rPr>
          <w:rFonts w:hint="eastAsia"/>
        </w:rPr>
        <w:t>本文件由全国高等院校计算机基础教育研究会（AFCEC）提出并归口。</w:t>
      </w:r>
    </w:p>
    <w:p w14:paraId="1FFBAEC0">
      <w:pPr>
        <w:pStyle w:val="56"/>
        <w:autoSpaceDE/>
        <w:autoSpaceDN/>
        <w:spacing w:line="300" w:lineRule="auto"/>
        <w:ind w:firstLine="420"/>
      </w:pPr>
      <w:r>
        <w:rPr>
          <w:rFonts w:hint="eastAsia"/>
        </w:rPr>
        <w:t>本文件起草单位：浙大城市学院、中国计量大学、浙江大学、嘉兴南湖学院、杭州电子科技大学、温州大学、浙江工商大学杭州商学院、杭州简学科技有限公司等。</w:t>
      </w:r>
    </w:p>
    <w:p w14:paraId="156BBDB1">
      <w:pPr>
        <w:pStyle w:val="56"/>
        <w:autoSpaceDE/>
        <w:autoSpaceDN/>
        <w:spacing w:line="300" w:lineRule="auto"/>
        <w:ind w:firstLine="420"/>
      </w:pPr>
      <w:r>
        <w:rPr>
          <w:rFonts w:hint="eastAsia"/>
        </w:rPr>
        <w:t>本文件主要起草人：何钦铭、曹雪亚、赵春鱼、陆国栋、谢红霞、张泳、颜晖、朱琦、赵燕、许娇、王延、吴礼平等。</w:t>
      </w:r>
    </w:p>
    <w:p w14:paraId="6158DCC8">
      <w:pPr>
        <w:pStyle w:val="56"/>
        <w:autoSpaceDE/>
        <w:autoSpaceDN/>
        <w:spacing w:line="300" w:lineRule="auto"/>
        <w:ind w:firstLine="420"/>
      </w:pPr>
      <w:r>
        <w:rPr>
          <w:rFonts w:hint="eastAsia"/>
        </w:rPr>
        <w:t>本文件的发布团体对知识产权有下列规定。</w:t>
      </w:r>
    </w:p>
    <w:p w14:paraId="291AC850">
      <w:pPr>
        <w:pStyle w:val="174"/>
        <w:spacing w:line="300" w:lineRule="auto"/>
      </w:pPr>
      <w:r>
        <w:rPr>
          <w:rFonts w:hint="eastAsia"/>
        </w:rPr>
        <w:t>本文件的知识产权（不含标准内容涉及的专利和软件著作权）归发布团体所有，任何机构（无论是否为起草单位）和个人（无论是否为起草人）不得在未授权的情况下处置知识产权。任何机构和个人使用本文件名称时，必须同时注明标准封面上的标准代号并说明发布机构。本文件的全部或部分内容如被国家标准、行业标准使用，该内容的起草人须被列入国家标准、行业标准起草人，否则视为抄袭。本文件由发布团体授权专业出版机构独家出版。</w:t>
      </w:r>
    </w:p>
    <w:p w14:paraId="03836EDF">
      <w:pPr>
        <w:pStyle w:val="174"/>
        <w:spacing w:line="300" w:lineRule="auto"/>
      </w:pPr>
      <w:r>
        <w:rPr>
          <w:rFonts w:hint="eastAsia"/>
        </w:rPr>
        <w:t>本文件由发布团体的成员约定采用，同时供社会自愿采用。</w:t>
      </w:r>
    </w:p>
    <w:p w14:paraId="64411143">
      <w:pPr>
        <w:pStyle w:val="174"/>
        <w:spacing w:line="300" w:lineRule="auto"/>
      </w:pPr>
      <w:r>
        <w:rPr>
          <w:rFonts w:hint="eastAsia"/>
        </w:rPr>
        <w:t>任何采用本文件的产品和服务，应通过发布团体主持的标准一致性认证，或者通过发布团体授权的认证机构的标准一致性认证。取得符合本文件的认证证书后方可在产品和服务的包装标识、宣传和广告材料、协议合同等法律文件及其他相关场合声明该产品和服务执行本文件。标准一致性认证证书是对产品和服务授权使用本文件的唯一形式，产品认证的版本、服务认证的有效期必须与执行标准的声明和标识一致。</w:t>
      </w:r>
    </w:p>
    <w:p w14:paraId="2F4036A5">
      <w:pPr>
        <w:pStyle w:val="174"/>
        <w:spacing w:line="300" w:lineRule="auto"/>
      </w:pPr>
      <w:r>
        <w:rPr>
          <w:rFonts w:hint="eastAsia"/>
        </w:rPr>
        <w:t>任何企业和机构声明执行本文件，但未指明具体服务和产品时，该企业和机构至少应该有一项服务和产品取得标准一致性认证证书，且认证的产品版本和认证的服务处于认证有效期内。</w:t>
      </w:r>
    </w:p>
    <w:p w14:paraId="4D7D22B8">
      <w:pPr>
        <w:pStyle w:val="174"/>
        <w:spacing w:line="300" w:lineRule="auto"/>
      </w:pPr>
      <w:r>
        <w:rPr>
          <w:rFonts w:hint="eastAsia"/>
        </w:rPr>
        <w:t>其他团体标准、企业标准采用本文件时应作为“规范性引用文件”明确列出，并在标准内容中明确引用具体章条。未经明确引用使用本文件内容视为侵权。</w:t>
      </w:r>
    </w:p>
    <w:p w14:paraId="2BF67C7E">
      <w:pPr>
        <w:pStyle w:val="174"/>
        <w:spacing w:line="300" w:lineRule="auto"/>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cols w:space="425" w:num="1"/>
          <w:formProt w:val="0"/>
          <w:docGrid w:linePitch="312" w:charSpace="0"/>
        </w:sectPr>
      </w:pPr>
      <w:r>
        <w:rPr>
          <w:rFonts w:hint="eastAsia"/>
        </w:rPr>
        <w:t>在学术研究、公开发表的文章和著作中使用本文件内容，应按照规范合法的方式引用，并将封面上的标准名称和完整编号列入参考文献。</w:t>
      </w:r>
    </w:p>
    <w:bookmarkEnd w:id="22"/>
    <w:p w14:paraId="11D026E3">
      <w:pPr>
        <w:pStyle w:val="89"/>
        <w:spacing w:after="360"/>
        <w:ind w:left="0" w:firstLine="0"/>
      </w:pPr>
      <w:bookmarkStart w:id="24" w:name="_Toc26058"/>
      <w:bookmarkStart w:id="25" w:name="BookMark3"/>
      <w:r>
        <w:rPr>
          <w:spacing w:val="320"/>
        </w:rPr>
        <w:t>引</w:t>
      </w:r>
      <w:r>
        <w:t>言</w:t>
      </w:r>
      <w:bookmarkEnd w:id="24"/>
    </w:p>
    <w:p w14:paraId="79707BBF">
      <w:pPr>
        <w:pStyle w:val="56"/>
        <w:autoSpaceDE/>
        <w:autoSpaceDN/>
        <w:spacing w:line="312" w:lineRule="auto"/>
        <w:ind w:firstLine="420"/>
      </w:pPr>
    </w:p>
    <w:p w14:paraId="6B4851CF">
      <w:pPr>
        <w:tabs>
          <w:tab w:val="left" w:pos="1988"/>
        </w:tabs>
        <w:spacing w:line="360" w:lineRule="auto"/>
        <w:ind w:firstLine="420" w:firstLineChars="200"/>
        <w:rPr>
          <w:rFonts w:ascii="宋体" w:hAnsi="Times New Roman"/>
          <w:kern w:val="0"/>
          <w:szCs w:val="20"/>
        </w:rPr>
      </w:pPr>
      <w:r>
        <w:rPr>
          <w:rFonts w:hint="eastAsia" w:ascii="宋体" w:hAnsi="Times New Roman"/>
          <w:kern w:val="0"/>
          <w:szCs w:val="20"/>
        </w:rPr>
        <w:t>高等院校计算机基础教育是为非计算机类专业学生提供计算机基础知识、能力、素质方面的公共基础教育。学生通过学习应能够理解计算学科的基本知识和方法，掌握基本的计算机应用能力，初步具备解决本专业领域的问题的能力，同时具备一定的计算思维能力和信息素养。40多年来，我国计算机基础教育的发展“从无到有、由浅入深、从零散到系统”，经历了“以编程开启的计算机普及教育”、“计算机基础教育地位的正式确立与体系化发展”、“以计算思维为导向的计算机通识教育”三个阶段，培养了一批教学名师、涌现了一批优秀教材、建设了一批精品课程、凝练了一批教学成果奖，为计算机基础教学奠定了深远的基础。</w:t>
      </w:r>
    </w:p>
    <w:p w14:paraId="5077631E">
      <w:pPr>
        <w:tabs>
          <w:tab w:val="left" w:pos="1988"/>
        </w:tabs>
        <w:spacing w:line="360" w:lineRule="auto"/>
        <w:ind w:firstLine="420" w:firstLineChars="200"/>
        <w:rPr>
          <w:rFonts w:ascii="宋体" w:hAnsi="Times New Roman"/>
          <w:kern w:val="0"/>
          <w:szCs w:val="20"/>
        </w:rPr>
      </w:pPr>
      <w:r>
        <w:rPr>
          <w:rFonts w:hint="eastAsia" w:ascii="宋体" w:hAnsi="Times New Roman"/>
          <w:kern w:val="0"/>
          <w:szCs w:val="20"/>
        </w:rPr>
        <w:t>规范化地评价各高校在计算机基础教学中的发展水平，</w:t>
      </w:r>
      <w:r>
        <w:rPr>
          <w:rFonts w:hint="eastAsia"/>
        </w:rPr>
        <w:t>有利于教育主管部门开展计算机基础教学的成效评估，有利于教师之间、学校之间的交流与共享，可以为各级各类的课程评审、教材评比、教改项目评比、教学竞赛等活动提供基本参考，</w:t>
      </w:r>
      <w:r>
        <w:rPr>
          <w:rFonts w:hint="eastAsia" w:ascii="宋体" w:hAnsi="Times New Roman"/>
          <w:kern w:val="0"/>
          <w:szCs w:val="20"/>
        </w:rPr>
        <w:t>为今后计算机基础教学的发展指明方向。</w:t>
      </w:r>
    </w:p>
    <w:p w14:paraId="7EE9C431">
      <w:pPr>
        <w:tabs>
          <w:tab w:val="left" w:pos="1988"/>
        </w:tabs>
        <w:spacing w:line="360" w:lineRule="auto"/>
        <w:ind w:firstLine="420" w:firstLineChars="200"/>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cols w:space="425" w:num="1"/>
          <w:formProt w:val="0"/>
          <w:docGrid w:linePitch="312" w:charSpace="0"/>
        </w:sectPr>
      </w:pPr>
    </w:p>
    <w:bookmarkEnd w:id="25"/>
    <w:p w14:paraId="30D2E8EC">
      <w:pPr>
        <w:spacing w:line="20" w:lineRule="exact"/>
        <w:jc w:val="center"/>
        <w:rPr>
          <w:rFonts w:hint="eastAsia" w:ascii="黑体" w:hAnsi="黑体" w:eastAsia="黑体"/>
          <w:sz w:val="32"/>
          <w:szCs w:val="32"/>
        </w:rPr>
      </w:pPr>
      <w:bookmarkStart w:id="26" w:name="BookMark4"/>
    </w:p>
    <w:p w14:paraId="263E7024">
      <w:pPr>
        <w:spacing w:line="20" w:lineRule="exact"/>
        <w:jc w:val="center"/>
        <w:rPr>
          <w:rFonts w:hint="eastAsia" w:ascii="黑体" w:hAnsi="黑体" w:eastAsia="黑体"/>
          <w:sz w:val="32"/>
          <w:szCs w:val="32"/>
        </w:rPr>
      </w:pPr>
    </w:p>
    <w:sdt>
      <w:sdtPr>
        <w:tag w:val="NEW_STAND_NAME"/>
        <w:id w:val="595910757"/>
        <w:lock w:val="sdtLocked"/>
        <w:placeholder>
          <w:docPart w:val="ADDCD5E08E304A1BBC4877CDCF17F2ED"/>
        </w:placeholder>
      </w:sdtPr>
      <w:sdtContent>
        <w:p w14:paraId="4460D6B7">
          <w:pPr>
            <w:pStyle w:val="177"/>
            <w:spacing w:before="2" w:beforeLines="1" w:after="528" w:afterLines="220"/>
            <w:rPr>
              <w:rFonts w:hint="eastAsia"/>
            </w:rPr>
          </w:pPr>
          <w:bookmarkStart w:id="27" w:name="NEW_STAND_NAME"/>
          <w:r>
            <w:rPr>
              <w:rFonts w:hint="eastAsia"/>
            </w:rPr>
            <w:t>高等院校计算机基础教学发展评价指南</w:t>
          </w:r>
        </w:p>
      </w:sdtContent>
    </w:sdt>
    <w:bookmarkEnd w:id="27"/>
    <w:p w14:paraId="521A08D0">
      <w:pPr>
        <w:pStyle w:val="104"/>
        <w:spacing w:before="240" w:after="240"/>
        <w:rPr>
          <w:szCs w:val="21"/>
        </w:rPr>
      </w:pPr>
      <w:bookmarkStart w:id="28" w:name="_Toc26986771"/>
      <w:bookmarkStart w:id="29" w:name="_Toc9282"/>
      <w:bookmarkStart w:id="30" w:name="_Toc26986530"/>
      <w:bookmarkStart w:id="31" w:name="_Toc17233325"/>
      <w:bookmarkStart w:id="32" w:name="_Toc17233333"/>
      <w:bookmarkStart w:id="33" w:name="_Toc26718930"/>
      <w:bookmarkStart w:id="34" w:name="_Toc121137972"/>
      <w:bookmarkStart w:id="35" w:name="_Toc97192964"/>
      <w:bookmarkStart w:id="36" w:name="_Toc26648465"/>
      <w:bookmarkStart w:id="37" w:name="_Toc24884211"/>
      <w:bookmarkStart w:id="38" w:name="_Toc24884218"/>
      <w:r>
        <w:rPr>
          <w:rFonts w:hint="eastAsia"/>
          <w:szCs w:val="21"/>
        </w:rPr>
        <w:t>范围</w:t>
      </w:r>
      <w:bookmarkEnd w:id="28"/>
      <w:bookmarkEnd w:id="29"/>
      <w:bookmarkEnd w:id="30"/>
      <w:bookmarkEnd w:id="31"/>
      <w:bookmarkEnd w:id="32"/>
      <w:bookmarkEnd w:id="33"/>
      <w:bookmarkEnd w:id="34"/>
      <w:bookmarkEnd w:id="35"/>
      <w:bookmarkEnd w:id="36"/>
      <w:bookmarkEnd w:id="37"/>
      <w:bookmarkEnd w:id="38"/>
    </w:p>
    <w:p w14:paraId="4BD107B3">
      <w:pPr>
        <w:pStyle w:val="56"/>
        <w:ind w:firstLine="420"/>
      </w:pPr>
      <w:bookmarkStart w:id="39" w:name="_Toc17233326"/>
      <w:bookmarkStart w:id="40" w:name="_Toc24884219"/>
      <w:bookmarkStart w:id="41" w:name="_Toc17233334"/>
      <w:bookmarkStart w:id="42" w:name="_Toc24884212"/>
      <w:bookmarkStart w:id="43" w:name="_Toc26648466"/>
      <w:r>
        <w:rPr>
          <w:rFonts w:hint="eastAsia"/>
        </w:rPr>
        <w:t>本文件</w:t>
      </w:r>
      <w:bookmarkStart w:id="44" w:name="_Hlk121589423"/>
      <w:r>
        <w:rPr>
          <w:rFonts w:hint="eastAsia"/>
        </w:rPr>
        <w:t>规定了高等院校计算机基础教学发展指数的基本原则、评价指标体系、评价模型构建、发布榜单类型</w:t>
      </w:r>
      <w:bookmarkEnd w:id="44"/>
      <w:r>
        <w:rPr>
          <w:rFonts w:hint="eastAsia"/>
        </w:rPr>
        <w:t>等。</w:t>
      </w:r>
    </w:p>
    <w:p w14:paraId="2D214CB3">
      <w:pPr>
        <w:pStyle w:val="56"/>
        <w:ind w:firstLine="420"/>
      </w:pPr>
      <w:r>
        <w:rPr>
          <w:rFonts w:hint="eastAsia"/>
        </w:rPr>
        <w:t>本文件适用于高等院校计算机基础教学发展的评价，高等院校其他类型的教学发展评价可参考。</w:t>
      </w:r>
    </w:p>
    <w:p w14:paraId="71882D5D">
      <w:pPr>
        <w:pStyle w:val="104"/>
        <w:spacing w:before="240" w:after="240"/>
        <w:rPr>
          <w:szCs w:val="21"/>
        </w:rPr>
      </w:pPr>
      <w:bookmarkStart w:id="45" w:name="_Toc121137973"/>
      <w:bookmarkStart w:id="46" w:name="_Toc26718931"/>
      <w:bookmarkStart w:id="47" w:name="_Toc97192965"/>
      <w:bookmarkStart w:id="48" w:name="_Toc26986772"/>
      <w:bookmarkStart w:id="49" w:name="_Toc26986531"/>
      <w:bookmarkStart w:id="50" w:name="_Toc4515"/>
      <w:r>
        <w:rPr>
          <w:rFonts w:hint="eastAsia"/>
          <w:szCs w:val="21"/>
        </w:rPr>
        <w:t>规范性引用文件</w:t>
      </w:r>
      <w:bookmarkEnd w:id="39"/>
      <w:bookmarkEnd w:id="40"/>
      <w:bookmarkEnd w:id="41"/>
      <w:bookmarkEnd w:id="42"/>
      <w:bookmarkEnd w:id="43"/>
      <w:bookmarkEnd w:id="45"/>
      <w:bookmarkEnd w:id="46"/>
      <w:bookmarkEnd w:id="47"/>
      <w:bookmarkEnd w:id="48"/>
      <w:bookmarkEnd w:id="49"/>
      <w:bookmarkEnd w:id="50"/>
    </w:p>
    <w:sdt>
      <w:sdtPr>
        <w:rPr>
          <w:rFonts w:hint="eastAsia"/>
          <w:szCs w:val="21"/>
        </w:rPr>
        <w:id w:val="715848253"/>
        <w:placeholder>
          <w:docPart w:val="23CBFA0E56444E40993C0D6B78E36B4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szCs w:val="21"/>
        </w:rPr>
      </w:sdtEndPr>
      <w:sdtContent>
        <w:p w14:paraId="10414DC9">
          <w:pPr>
            <w:pStyle w:val="56"/>
            <w:autoSpaceDE/>
            <w:autoSpaceDN/>
            <w:spacing w:line="312" w:lineRule="auto"/>
            <w:ind w:firstLine="420"/>
            <w:rPr>
              <w:szCs w:val="21"/>
            </w:rPr>
          </w:pPr>
          <w:r>
            <w:rPr>
              <w:rFonts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451DB62">
      <w:pPr>
        <w:pStyle w:val="104"/>
        <w:spacing w:before="240" w:after="240"/>
        <w:rPr>
          <w:szCs w:val="21"/>
        </w:rPr>
      </w:pPr>
      <w:bookmarkStart w:id="51" w:name="_Toc121137974"/>
      <w:bookmarkStart w:id="52" w:name="_Toc97192966"/>
      <w:bookmarkStart w:id="53" w:name="_Toc14421"/>
      <w:r>
        <w:rPr>
          <w:rFonts w:hint="eastAsia"/>
          <w:szCs w:val="21"/>
        </w:rPr>
        <w:t>术语和定义</w:t>
      </w:r>
      <w:bookmarkEnd w:id="51"/>
      <w:bookmarkEnd w:id="52"/>
      <w:bookmarkEnd w:id="53"/>
    </w:p>
    <w:sdt>
      <w:sdtPr>
        <w:rPr>
          <w:szCs w:val="21"/>
        </w:rPr>
        <w:id w:val="-1909835108"/>
        <w:placeholder>
          <w:docPart w:val="B24518C2DC34469DBB08EDB3B6B2B70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szCs w:val="21"/>
        </w:rPr>
      </w:sdtEndPr>
      <w:sdtContent>
        <w:p w14:paraId="4359FD64">
          <w:pPr>
            <w:pStyle w:val="56"/>
            <w:ind w:firstLine="420"/>
            <w:rPr>
              <w:szCs w:val="21"/>
            </w:rPr>
          </w:pPr>
          <w:bookmarkStart w:id="54" w:name="_Toc26986532"/>
          <w:bookmarkEnd w:id="54"/>
          <w:r>
            <w:rPr>
              <w:szCs w:val="21"/>
            </w:rPr>
            <w:t>下列术语和定义适用于本文件。</w:t>
          </w:r>
        </w:p>
      </w:sdtContent>
    </w:sdt>
    <w:p w14:paraId="6E5AC768">
      <w:pPr>
        <w:pStyle w:val="223"/>
        <w:numPr>
          <w:ilvl w:val="2"/>
          <w:numId w:val="0"/>
        </w:numPr>
        <w:spacing w:line="312" w:lineRule="auto"/>
        <w:ind w:left="-420" w:leftChars="-200"/>
        <w:rPr>
          <w:szCs w:val="21"/>
          <w:lang w:val="zh-TW"/>
        </w:rPr>
      </w:pPr>
    </w:p>
    <w:p w14:paraId="2BA0D812">
      <w:pPr>
        <w:pStyle w:val="223"/>
        <w:ind w:left="420" w:hanging="420" w:hangingChars="200"/>
        <w:rPr>
          <w:rFonts w:hint="eastAsia" w:ascii="黑体" w:hAnsi="黑体" w:eastAsia="黑体"/>
          <w:lang w:val="zh-TW"/>
        </w:rPr>
      </w:pPr>
    </w:p>
    <w:p w14:paraId="548DE49C">
      <w:pPr>
        <w:pStyle w:val="223"/>
        <w:numPr>
          <w:ilvl w:val="2"/>
          <w:numId w:val="0"/>
        </w:numPr>
        <w:spacing w:line="312" w:lineRule="auto"/>
        <w:ind w:left="-420" w:leftChars="-200" w:firstLine="840"/>
        <w:rPr>
          <w:szCs w:val="21"/>
          <w:lang w:val="zh-TW" w:eastAsia="zh-TW"/>
        </w:rPr>
      </w:pPr>
      <w:r>
        <w:rPr>
          <w:rFonts w:hint="eastAsia" w:ascii="黑体" w:hAnsi="黑体" w:eastAsia="黑体"/>
          <w:szCs w:val="21"/>
          <w:lang w:eastAsia="zh-TW"/>
        </w:rPr>
        <w:t>高等院校计算机基础教学  computer fundamentals education in universities and colleges</w:t>
      </w:r>
    </w:p>
    <w:p w14:paraId="628805BE">
      <w:pPr>
        <w:pStyle w:val="56"/>
        <w:ind w:firstLine="420"/>
        <w:rPr>
          <w:lang w:val="zh-TW" w:eastAsia="zh-TW"/>
        </w:rPr>
      </w:pPr>
      <w:r>
        <w:rPr>
          <w:rFonts w:hint="eastAsia"/>
          <w:lang w:eastAsia="zh-TW"/>
        </w:rPr>
        <w:t>在高等院校为非计算机专业学生提供计算机基础知识、能力、素质方面的公共基础教育。</w:t>
      </w:r>
    </w:p>
    <w:p w14:paraId="17513865">
      <w:pPr>
        <w:pStyle w:val="223"/>
        <w:ind w:left="420" w:hanging="420" w:hangingChars="200"/>
        <w:rPr>
          <w:rFonts w:hint="eastAsia" w:ascii="黑体" w:hAnsi="黑体" w:eastAsia="黑体"/>
          <w:lang w:eastAsia="zh-TW"/>
        </w:rPr>
      </w:pPr>
    </w:p>
    <w:p w14:paraId="21ED4386">
      <w:pPr>
        <w:pStyle w:val="223"/>
        <w:numPr>
          <w:ilvl w:val="2"/>
          <w:numId w:val="0"/>
        </w:numPr>
        <w:spacing w:line="312" w:lineRule="auto"/>
        <w:ind w:left="-420" w:leftChars="-200" w:firstLine="840"/>
        <w:rPr>
          <w:rFonts w:hint="eastAsia" w:ascii="黑体" w:hAnsi="黑体" w:eastAsia="黑体"/>
          <w:szCs w:val="21"/>
        </w:rPr>
      </w:pPr>
      <w:r>
        <w:rPr>
          <w:rFonts w:hint="eastAsia" w:ascii="黑体" w:hAnsi="黑体" w:eastAsia="黑体"/>
          <w:szCs w:val="21"/>
        </w:rPr>
        <w:t xml:space="preserve">教师队伍  faculty  </w:t>
      </w:r>
    </w:p>
    <w:p w14:paraId="26443470">
      <w:pPr>
        <w:pStyle w:val="56"/>
        <w:ind w:firstLine="420"/>
        <w:rPr>
          <w:lang w:val="zh-TW"/>
        </w:rPr>
      </w:pPr>
      <w:r>
        <w:rPr>
          <w:rFonts w:hint="eastAsia" w:hAnsi="宋体" w:cs="宋体"/>
          <w:color w:val="000000"/>
          <w:lang w:bidi="ar"/>
        </w:rPr>
        <w:t>主要考察</w:t>
      </w:r>
      <w:r>
        <w:rPr>
          <w:rFonts w:hint="eastAsia"/>
        </w:rPr>
        <w:t>承担计算机基础课程且</w:t>
      </w:r>
      <w:r>
        <w:rPr>
          <w:rFonts w:hint="eastAsia" w:hAnsi="宋体" w:cs="宋体"/>
          <w:color w:val="000000"/>
          <w:lang w:bidi="ar"/>
        </w:rPr>
        <w:t>获得国家级荣誉称号</w:t>
      </w:r>
      <w:r>
        <w:rPr>
          <w:rFonts w:hint="eastAsia"/>
        </w:rPr>
        <w:t>的教师，以及在各计算机基础课程教指委任职的教师。</w:t>
      </w:r>
    </w:p>
    <w:p w14:paraId="219C6E7A">
      <w:pPr>
        <w:pStyle w:val="223"/>
        <w:ind w:left="420" w:hanging="420" w:hangingChars="200"/>
        <w:rPr>
          <w:rFonts w:hint="eastAsia" w:ascii="黑体" w:hAnsi="黑体" w:eastAsia="黑体"/>
        </w:rPr>
      </w:pPr>
    </w:p>
    <w:p w14:paraId="0947043B">
      <w:pPr>
        <w:pStyle w:val="223"/>
        <w:numPr>
          <w:ilvl w:val="2"/>
          <w:numId w:val="0"/>
        </w:numPr>
        <w:spacing w:line="312" w:lineRule="auto"/>
        <w:ind w:left="-420" w:leftChars="-200" w:firstLine="840"/>
        <w:rPr>
          <w:rFonts w:hint="eastAsia" w:ascii="黑体" w:hAnsi="黑体" w:eastAsia="黑体"/>
          <w:szCs w:val="21"/>
          <w:lang w:val="zh-TW" w:eastAsia="zh-TW"/>
        </w:rPr>
      </w:pPr>
      <w:r>
        <w:rPr>
          <w:rFonts w:hint="eastAsia" w:ascii="黑体" w:hAnsi="黑体" w:eastAsia="黑体"/>
          <w:szCs w:val="21"/>
          <w:lang w:val="zh-TW" w:eastAsia="zh-TW"/>
        </w:rPr>
        <w:t>教改项目</w:t>
      </w:r>
      <w:r>
        <w:rPr>
          <w:rFonts w:hint="eastAsia" w:ascii="黑体" w:hAnsi="黑体" w:eastAsia="黑体"/>
          <w:szCs w:val="21"/>
        </w:rPr>
        <w:t xml:space="preserve"> </w:t>
      </w:r>
      <w:r>
        <w:rPr>
          <w:rFonts w:hint="eastAsia" w:ascii="黑体" w:hAnsi="黑体" w:eastAsia="黑体"/>
          <w:szCs w:val="21"/>
          <w:lang w:val="zh-TW" w:eastAsia="zh-TW"/>
        </w:rPr>
        <w:t xml:space="preserve"> educational reform project</w:t>
      </w:r>
    </w:p>
    <w:p w14:paraId="047A10F9">
      <w:pPr>
        <w:pStyle w:val="56"/>
        <w:ind w:firstLine="420"/>
      </w:pPr>
      <w:r>
        <w:rPr>
          <w:rFonts w:hint="eastAsia"/>
        </w:rPr>
        <w:t>指在高等教育实践中设立的国家级教育教学改革项目。</w:t>
      </w:r>
    </w:p>
    <w:p w14:paraId="59E9C326">
      <w:pPr>
        <w:pStyle w:val="223"/>
        <w:ind w:left="420" w:hanging="420" w:hangingChars="200"/>
        <w:rPr>
          <w:rFonts w:hint="eastAsia" w:ascii="黑体" w:hAnsi="黑体" w:eastAsia="黑体"/>
        </w:rPr>
      </w:pPr>
    </w:p>
    <w:p w14:paraId="77F06676">
      <w:pPr>
        <w:pStyle w:val="223"/>
        <w:numPr>
          <w:ilvl w:val="2"/>
          <w:numId w:val="0"/>
        </w:numPr>
        <w:ind w:left="-420" w:leftChars="-200" w:firstLine="840"/>
        <w:rPr>
          <w:rFonts w:hint="eastAsia" w:ascii="黑体" w:hAnsi="黑体" w:eastAsia="黑体"/>
        </w:rPr>
      </w:pPr>
      <w:r>
        <w:rPr>
          <w:rFonts w:hint="eastAsia" w:ascii="黑体" w:hAnsi="黑体" w:eastAsia="黑体"/>
        </w:rPr>
        <w:t xml:space="preserve">课程项目  course </w:t>
      </w:r>
      <w:r>
        <w:rPr>
          <w:rFonts w:hint="eastAsia" w:ascii="黑体" w:hAnsi="黑体" w:eastAsia="黑体"/>
          <w:szCs w:val="21"/>
          <w:lang w:val="zh-TW" w:eastAsia="zh-TW"/>
        </w:rPr>
        <w:t>project</w:t>
      </w:r>
    </w:p>
    <w:p w14:paraId="5C97BF04">
      <w:pPr>
        <w:pStyle w:val="56"/>
        <w:ind w:firstLine="420"/>
      </w:pPr>
      <w:r>
        <w:rPr>
          <w:rFonts w:hint="eastAsia"/>
        </w:rPr>
        <w:t>指在高等教育教学中获得国家级立项建设的课程。</w:t>
      </w:r>
    </w:p>
    <w:p w14:paraId="4487E9EC">
      <w:pPr>
        <w:pStyle w:val="223"/>
        <w:ind w:left="420" w:hanging="420" w:hangingChars="200"/>
        <w:rPr>
          <w:rFonts w:hint="eastAsia" w:ascii="黑体" w:hAnsi="黑体" w:eastAsia="黑体"/>
          <w:lang w:val="zh-TW" w:eastAsia="zh-TW"/>
        </w:rPr>
      </w:pPr>
    </w:p>
    <w:p w14:paraId="2D25EB09">
      <w:pPr>
        <w:pStyle w:val="223"/>
        <w:numPr>
          <w:ilvl w:val="2"/>
          <w:numId w:val="0"/>
        </w:numPr>
        <w:spacing w:line="312" w:lineRule="auto"/>
        <w:ind w:left="-420" w:leftChars="-200" w:firstLine="840"/>
        <w:rPr>
          <w:rFonts w:hint="eastAsia" w:ascii="黑体" w:hAnsi="黑体" w:eastAsia="黑体"/>
          <w:szCs w:val="21"/>
          <w:lang w:val="zh-TW" w:eastAsia="zh-TW"/>
        </w:rPr>
      </w:pPr>
      <w:r>
        <w:rPr>
          <w:rFonts w:hint="eastAsia" w:ascii="黑体" w:hAnsi="黑体" w:eastAsia="黑体"/>
          <w:szCs w:val="21"/>
          <w:lang w:val="zh-TW" w:eastAsia="zh-TW"/>
        </w:rPr>
        <w:t>教材项目</w:t>
      </w:r>
      <w:r>
        <w:rPr>
          <w:rFonts w:hint="eastAsia" w:ascii="黑体" w:hAnsi="黑体" w:eastAsia="黑体"/>
          <w:szCs w:val="21"/>
        </w:rPr>
        <w:t xml:space="preserve">  </w:t>
      </w:r>
      <w:r>
        <w:rPr>
          <w:rFonts w:hint="eastAsia" w:ascii="黑体" w:hAnsi="黑体" w:eastAsia="黑体"/>
          <w:szCs w:val="21"/>
          <w:lang w:val="zh-TW" w:eastAsia="zh-TW"/>
        </w:rPr>
        <w:t>curriculum project</w:t>
      </w:r>
    </w:p>
    <w:p w14:paraId="22B68C1E">
      <w:pPr>
        <w:pStyle w:val="56"/>
        <w:ind w:firstLine="420"/>
        <w:rPr>
          <w:lang w:val="zh-TW"/>
        </w:rPr>
      </w:pPr>
      <w:bookmarkStart w:id="55" w:name="_Toc116333875"/>
      <w:bookmarkEnd w:id="55"/>
      <w:bookmarkStart w:id="56" w:name="_Toc115021463"/>
      <w:bookmarkEnd w:id="56"/>
      <w:bookmarkStart w:id="57" w:name="_Toc115273163"/>
      <w:bookmarkEnd w:id="57"/>
      <w:bookmarkStart w:id="58" w:name="_Toc114791200"/>
      <w:bookmarkEnd w:id="58"/>
      <w:r>
        <w:rPr>
          <w:rFonts w:hint="eastAsia"/>
        </w:rPr>
        <w:t>指高校教师</w:t>
      </w:r>
      <w:r>
        <w:rPr>
          <w:rFonts w:hint="eastAsia"/>
          <w:lang w:val="zh-TW" w:eastAsia="zh-TW"/>
        </w:rPr>
        <w:t>编写</w:t>
      </w:r>
      <w:r>
        <w:rPr>
          <w:rFonts w:hint="eastAsia"/>
        </w:rPr>
        <w:t>或</w:t>
      </w:r>
      <w:r>
        <w:rPr>
          <w:rFonts w:hint="eastAsia"/>
          <w:lang w:val="zh-TW" w:eastAsia="zh-TW"/>
        </w:rPr>
        <w:t>修订</w:t>
      </w:r>
      <w:r>
        <w:rPr>
          <w:rFonts w:hint="eastAsia"/>
          <w:lang w:val="zh-TW"/>
        </w:rPr>
        <w:t>，</w:t>
      </w:r>
      <w:r>
        <w:rPr>
          <w:rFonts w:hint="eastAsia"/>
          <w:lang w:val="zh-TW" w:eastAsia="zh-TW"/>
        </w:rPr>
        <w:t>获得的国家级层面认定的教材</w:t>
      </w:r>
      <w:r>
        <w:rPr>
          <w:rFonts w:hint="eastAsia"/>
          <w:lang w:val="zh-TW"/>
        </w:rPr>
        <w:t>。</w:t>
      </w:r>
    </w:p>
    <w:p w14:paraId="502A1830">
      <w:pPr>
        <w:pStyle w:val="223"/>
        <w:ind w:left="420" w:hanging="420" w:hangingChars="200"/>
        <w:rPr>
          <w:rFonts w:hint="eastAsia" w:ascii="黑体" w:hAnsi="黑体" w:eastAsia="黑体"/>
          <w:lang w:val="zh-TW" w:eastAsia="zh-TW"/>
        </w:rPr>
      </w:pPr>
    </w:p>
    <w:p w14:paraId="79EED99A">
      <w:pPr>
        <w:pStyle w:val="223"/>
        <w:numPr>
          <w:ilvl w:val="2"/>
          <w:numId w:val="0"/>
        </w:numPr>
        <w:spacing w:line="312" w:lineRule="auto"/>
        <w:ind w:left="-420" w:leftChars="-200" w:firstLine="840"/>
        <w:rPr>
          <w:rFonts w:hint="eastAsia" w:ascii="黑体" w:hAnsi="黑体" w:eastAsia="黑体"/>
          <w:szCs w:val="21"/>
          <w:lang w:val="zh-TW" w:eastAsia="zh-TW"/>
        </w:rPr>
      </w:pPr>
      <w:r>
        <w:rPr>
          <w:rFonts w:hint="eastAsia" w:ascii="黑体" w:hAnsi="黑体" w:eastAsia="黑体"/>
          <w:szCs w:val="21"/>
          <w:lang w:val="zh-TW" w:eastAsia="zh-TW"/>
        </w:rPr>
        <w:t xml:space="preserve">教学论文 </w:t>
      </w:r>
      <w:r>
        <w:rPr>
          <w:rFonts w:hint="eastAsia" w:ascii="黑体" w:hAnsi="黑体" w:eastAsia="黑体"/>
          <w:szCs w:val="21"/>
        </w:rPr>
        <w:t xml:space="preserve"> </w:t>
      </w:r>
      <w:r>
        <w:rPr>
          <w:rFonts w:hint="eastAsia" w:ascii="黑体" w:hAnsi="黑体" w:eastAsia="黑体"/>
          <w:szCs w:val="21"/>
          <w:lang w:val="zh-TW" w:eastAsia="zh-TW"/>
        </w:rPr>
        <w:t>pedagogical paper</w:t>
      </w:r>
    </w:p>
    <w:p w14:paraId="5B1EE5ED">
      <w:pPr>
        <w:pStyle w:val="56"/>
        <w:ind w:firstLine="420"/>
        <w:rPr>
          <w:lang w:val="zh-TW" w:eastAsia="zh-TW"/>
        </w:rPr>
      </w:pPr>
      <w:r>
        <w:rPr>
          <w:rFonts w:hint="eastAsia"/>
        </w:rPr>
        <w:t>指高校</w:t>
      </w:r>
      <w:r>
        <w:rPr>
          <w:rFonts w:hint="eastAsia"/>
          <w:lang w:val="zh-TW" w:eastAsia="zh-TW"/>
        </w:rPr>
        <w:t>教师</w:t>
      </w:r>
      <w:r>
        <w:rPr>
          <w:rFonts w:hint="eastAsia"/>
        </w:rPr>
        <w:t>对</w:t>
      </w:r>
      <w:r>
        <w:rPr>
          <w:rFonts w:hint="eastAsia"/>
          <w:lang w:val="zh-TW" w:eastAsia="zh-TW"/>
        </w:rPr>
        <w:t>教学工作的总结提炼</w:t>
      </w:r>
      <w:r>
        <w:rPr>
          <w:rFonts w:hint="eastAsia"/>
          <w:lang w:val="zh-TW"/>
        </w:rPr>
        <w:t>，</w:t>
      </w:r>
      <w:r>
        <w:rPr>
          <w:rFonts w:hint="eastAsia"/>
        </w:rPr>
        <w:t>发表的教育教学相关论文</w:t>
      </w:r>
      <w:r>
        <w:rPr>
          <w:rFonts w:hint="eastAsia"/>
          <w:lang w:val="zh-TW" w:eastAsia="zh-TW"/>
        </w:rPr>
        <w:t>。</w:t>
      </w:r>
    </w:p>
    <w:p w14:paraId="4B678E0A">
      <w:pPr>
        <w:pStyle w:val="223"/>
        <w:ind w:left="420" w:hanging="420" w:hangingChars="200"/>
        <w:rPr>
          <w:rFonts w:hint="eastAsia" w:ascii="黑体" w:hAnsi="黑体" w:eastAsia="黑体"/>
          <w:lang w:val="zh-TW" w:eastAsia="zh-TW"/>
        </w:rPr>
      </w:pPr>
    </w:p>
    <w:p w14:paraId="5EC0E069">
      <w:pPr>
        <w:pStyle w:val="223"/>
        <w:numPr>
          <w:ilvl w:val="2"/>
          <w:numId w:val="0"/>
        </w:numPr>
        <w:spacing w:line="312" w:lineRule="auto"/>
        <w:ind w:firstLine="420" w:firstLineChars="200"/>
        <w:rPr>
          <w:rFonts w:hint="eastAsia" w:ascii="黑体" w:hAnsi="黑体" w:eastAsia="黑体"/>
          <w:szCs w:val="21"/>
          <w:lang w:val="zh-TW" w:eastAsia="zh-TW"/>
        </w:rPr>
      </w:pPr>
      <w:r>
        <w:rPr>
          <w:rFonts w:hint="eastAsia" w:ascii="黑体" w:hAnsi="黑体" w:eastAsia="黑体"/>
          <w:szCs w:val="21"/>
          <w:lang w:val="zh-TW" w:eastAsia="zh-TW"/>
        </w:rPr>
        <w:t xml:space="preserve">教学成果奖 </w:t>
      </w:r>
      <w:r>
        <w:rPr>
          <w:rFonts w:hint="eastAsia" w:ascii="黑体" w:hAnsi="黑体" w:eastAsia="黑体"/>
          <w:szCs w:val="21"/>
          <w:lang w:eastAsia="zh-TW"/>
        </w:rPr>
        <w:t xml:space="preserve"> </w:t>
      </w:r>
      <w:r>
        <w:rPr>
          <w:rFonts w:hint="eastAsia" w:ascii="黑体" w:hAnsi="黑体" w:eastAsia="黑体"/>
          <w:szCs w:val="21"/>
          <w:lang w:val="zh-TW" w:eastAsia="zh-TW"/>
        </w:rPr>
        <w:t>teaching achievement award</w:t>
      </w:r>
    </w:p>
    <w:p w14:paraId="286E00A0">
      <w:pPr>
        <w:pStyle w:val="56"/>
        <w:ind w:firstLine="420"/>
        <w:rPr>
          <w:lang w:eastAsia="zh-TW"/>
        </w:rPr>
      </w:pPr>
      <w:r>
        <w:rPr>
          <w:rFonts w:hint="eastAsia"/>
          <w:lang w:eastAsia="zh-TW"/>
        </w:rPr>
        <w:t>指高校在教育教学领域及实践中取得重大突破，国家颁授的奖项。</w:t>
      </w:r>
    </w:p>
    <w:p w14:paraId="1F1AC3DB">
      <w:pPr>
        <w:pStyle w:val="223"/>
        <w:ind w:left="420" w:hanging="420" w:hangingChars="200"/>
        <w:rPr>
          <w:rFonts w:hint="eastAsia" w:ascii="黑体" w:hAnsi="黑体" w:eastAsia="黑体"/>
          <w:lang w:val="zh-TW" w:eastAsia="zh-TW"/>
        </w:rPr>
      </w:pPr>
      <w:bookmarkStart w:id="59" w:name="_Toc114791201"/>
      <w:bookmarkEnd w:id="59"/>
      <w:bookmarkStart w:id="60" w:name="_Toc115273164"/>
      <w:bookmarkEnd w:id="60"/>
      <w:bookmarkStart w:id="61" w:name="_Toc116333876"/>
      <w:bookmarkEnd w:id="61"/>
      <w:bookmarkStart w:id="62" w:name="_Toc115021464"/>
      <w:bookmarkEnd w:id="62"/>
    </w:p>
    <w:p w14:paraId="60D87835">
      <w:pPr>
        <w:pStyle w:val="65"/>
        <w:numPr>
          <w:ilvl w:val="3"/>
          <w:numId w:val="0"/>
        </w:numPr>
        <w:spacing w:before="120" w:after="120"/>
        <w:ind w:firstLine="420" w:firstLineChars="200"/>
        <w:rPr>
          <w:lang w:val="zh-TW" w:eastAsia="zh-TW"/>
        </w:rPr>
      </w:pPr>
      <w:r>
        <w:rPr>
          <w:rFonts w:hint="eastAsia"/>
          <w:lang w:val="zh-TW" w:eastAsia="zh-TW"/>
        </w:rPr>
        <w:t xml:space="preserve">教学组织 </w:t>
      </w:r>
      <w:r>
        <w:rPr>
          <w:rFonts w:hint="eastAsia"/>
        </w:rPr>
        <w:t xml:space="preserve"> </w:t>
      </w:r>
      <w:r>
        <w:rPr>
          <w:rFonts w:hint="eastAsia"/>
          <w:lang w:val="zh-TW" w:eastAsia="zh-TW"/>
        </w:rPr>
        <w:t>teaching organization</w:t>
      </w:r>
    </w:p>
    <w:p w14:paraId="6B886650">
      <w:pPr>
        <w:pStyle w:val="56"/>
        <w:ind w:firstLine="420"/>
      </w:pPr>
      <w:bookmarkStart w:id="63" w:name="_Toc5"/>
      <w:bookmarkStart w:id="64" w:name="_Toc503277362"/>
      <w:bookmarkStart w:id="65" w:name="_Toc498992288"/>
      <w:r>
        <w:rPr>
          <w:rFonts w:hint="eastAsia"/>
        </w:rPr>
        <w:t>是指打破时空限制的虚拟教研室等组织。</w:t>
      </w:r>
    </w:p>
    <w:bookmarkEnd w:id="63"/>
    <w:bookmarkEnd w:id="64"/>
    <w:bookmarkEnd w:id="65"/>
    <w:p w14:paraId="6AC9FBD4">
      <w:pPr>
        <w:pStyle w:val="223"/>
        <w:ind w:left="420" w:hanging="420" w:hangingChars="200"/>
        <w:rPr>
          <w:rFonts w:hint="eastAsia" w:ascii="黑体" w:hAnsi="黑体" w:eastAsia="黑体"/>
          <w:lang w:val="zh-TW" w:eastAsia="zh-TW"/>
        </w:rPr>
      </w:pPr>
    </w:p>
    <w:p w14:paraId="61CEDC17">
      <w:pPr>
        <w:pStyle w:val="223"/>
        <w:numPr>
          <w:ilvl w:val="2"/>
          <w:numId w:val="0"/>
        </w:numPr>
        <w:spacing w:line="312" w:lineRule="auto"/>
        <w:ind w:left="-420" w:leftChars="-200" w:firstLine="840" w:firstLineChars="400"/>
        <w:rPr>
          <w:rFonts w:hint="eastAsia" w:ascii="黑体" w:hAnsi="黑体" w:eastAsia="黑体"/>
          <w:szCs w:val="21"/>
          <w:lang w:val="zh-TW" w:eastAsia="zh-TW"/>
        </w:rPr>
      </w:pPr>
      <w:r>
        <w:rPr>
          <w:rFonts w:hint="eastAsia" w:ascii="黑体" w:hAnsi="黑体" w:eastAsia="黑体"/>
          <w:szCs w:val="21"/>
          <w:lang w:val="zh-TW" w:eastAsia="zh-TW"/>
        </w:rPr>
        <w:t xml:space="preserve">教学竞赛 </w:t>
      </w:r>
      <w:r>
        <w:rPr>
          <w:rFonts w:hint="eastAsia" w:ascii="黑体" w:hAnsi="黑体" w:eastAsia="黑体"/>
          <w:szCs w:val="21"/>
        </w:rPr>
        <w:t xml:space="preserve"> </w:t>
      </w:r>
      <w:r>
        <w:rPr>
          <w:rFonts w:hint="eastAsia" w:ascii="黑体" w:hAnsi="黑体" w:eastAsia="黑体"/>
          <w:szCs w:val="21"/>
          <w:lang w:val="zh-TW" w:eastAsia="zh-TW"/>
        </w:rPr>
        <w:t>teacher teaching competition</w:t>
      </w:r>
    </w:p>
    <w:p w14:paraId="57DE43BB">
      <w:pPr>
        <w:pStyle w:val="56"/>
        <w:ind w:firstLine="420"/>
        <w:rPr>
          <w:lang w:val="zh-TW" w:eastAsia="zh-TW"/>
        </w:rPr>
      </w:pPr>
      <w:r>
        <w:rPr>
          <w:rFonts w:hint="eastAsia"/>
          <w:lang w:val="zh-TW" w:eastAsia="zh-TW"/>
        </w:rPr>
        <w:t>是指通过竞赛形式评选和表彰教师在教学方面</w:t>
      </w:r>
      <w:r>
        <w:rPr>
          <w:rFonts w:hint="eastAsia"/>
          <w:lang w:val="zh-TW"/>
        </w:rPr>
        <w:t>的</w:t>
      </w:r>
      <w:r>
        <w:rPr>
          <w:rFonts w:hint="eastAsia"/>
          <w:lang w:val="zh-TW" w:eastAsia="zh-TW"/>
        </w:rPr>
        <w:t>创新实践。</w:t>
      </w:r>
    </w:p>
    <w:p w14:paraId="04D953EC">
      <w:pPr>
        <w:pStyle w:val="223"/>
        <w:ind w:left="420" w:hanging="420" w:hangingChars="200"/>
        <w:rPr>
          <w:rFonts w:hint="eastAsia" w:ascii="黑体" w:hAnsi="黑体" w:eastAsia="黑体"/>
          <w:lang w:val="zh-TW" w:eastAsia="zh-TW"/>
        </w:rPr>
      </w:pPr>
      <w:bookmarkStart w:id="66" w:name="_Toc6"/>
    </w:p>
    <w:p w14:paraId="2075494C">
      <w:pPr>
        <w:pStyle w:val="223"/>
        <w:numPr>
          <w:ilvl w:val="2"/>
          <w:numId w:val="0"/>
        </w:numPr>
        <w:spacing w:line="312" w:lineRule="auto"/>
        <w:ind w:left="-420" w:leftChars="-200" w:firstLine="840" w:firstLineChars="400"/>
        <w:rPr>
          <w:rFonts w:hint="eastAsia" w:ascii="黑体" w:hAnsi="黑体" w:eastAsia="黑体"/>
          <w:szCs w:val="21"/>
          <w:lang w:val="zh-TW" w:eastAsia="zh-TW"/>
        </w:rPr>
      </w:pPr>
      <w:r>
        <w:rPr>
          <w:rFonts w:hint="eastAsia" w:ascii="黑体" w:hAnsi="黑体" w:eastAsia="黑体"/>
          <w:szCs w:val="21"/>
          <w:lang w:eastAsia="zh-TW"/>
        </w:rPr>
        <w:t>通识类计算机竞赛  general knowledge computer science competition</w:t>
      </w:r>
    </w:p>
    <w:p w14:paraId="4E89A3CD">
      <w:pPr>
        <w:pStyle w:val="56"/>
        <w:ind w:firstLine="420"/>
        <w:rPr>
          <w:lang w:eastAsia="zh-TW"/>
        </w:rPr>
      </w:pPr>
      <w:r>
        <w:rPr>
          <w:lang w:eastAsia="zh-TW"/>
        </w:rPr>
        <w:t>是</w:t>
      </w:r>
      <w:r>
        <w:rPr>
          <w:rFonts w:hint="eastAsia"/>
          <w:lang w:eastAsia="zh-TW"/>
        </w:rPr>
        <w:t>指</w:t>
      </w:r>
      <w:r>
        <w:rPr>
          <w:lang w:eastAsia="zh-TW"/>
        </w:rPr>
        <w:t>学生在计算机科学和信息技术领域通识知识和综合能力的竞赛活动。</w:t>
      </w:r>
    </w:p>
    <w:p w14:paraId="115DDC59">
      <w:pPr>
        <w:pStyle w:val="223"/>
        <w:ind w:left="420" w:hanging="420" w:hangingChars="200"/>
        <w:rPr>
          <w:rFonts w:hint="eastAsia" w:ascii="黑体" w:hAnsi="黑体" w:eastAsia="黑体"/>
          <w:lang w:val="zh-TW" w:eastAsia="zh-TW"/>
        </w:rPr>
      </w:pPr>
    </w:p>
    <w:p w14:paraId="58DAF2E2">
      <w:pPr>
        <w:pStyle w:val="56"/>
        <w:autoSpaceDE/>
        <w:autoSpaceDN/>
        <w:spacing w:line="312" w:lineRule="auto"/>
        <w:ind w:firstLine="420"/>
        <w:rPr>
          <w:rFonts w:hint="eastAsia" w:ascii="黑体" w:hAnsi="黑体" w:eastAsia="黑体"/>
          <w:szCs w:val="21"/>
        </w:rPr>
      </w:pPr>
      <w:r>
        <w:rPr>
          <w:rFonts w:hint="eastAsia" w:ascii="黑体" w:hAnsi="黑体" w:eastAsia="黑体"/>
          <w:szCs w:val="21"/>
        </w:rPr>
        <w:t>指数  index</w:t>
      </w:r>
    </w:p>
    <w:p w14:paraId="62A4BCEA">
      <w:pPr>
        <w:pStyle w:val="56"/>
        <w:ind w:firstLine="420"/>
      </w:pPr>
      <w:r>
        <w:rPr>
          <w:rFonts w:hint="eastAsia"/>
        </w:rPr>
        <w:t>是对高校计算机基础教学发展情况的综合评价和测定。</w:t>
      </w:r>
    </w:p>
    <w:p w14:paraId="64F03DAA">
      <w:pPr>
        <w:pStyle w:val="223"/>
        <w:ind w:left="420" w:hanging="420" w:hangingChars="200"/>
        <w:rPr>
          <w:rFonts w:hint="eastAsia" w:ascii="黑体" w:hAnsi="黑体" w:eastAsia="黑体"/>
          <w:lang w:val="zh-TW" w:eastAsia="zh-TW"/>
        </w:rPr>
      </w:pPr>
    </w:p>
    <w:p w14:paraId="6F7A88BC">
      <w:pPr>
        <w:pStyle w:val="56"/>
        <w:autoSpaceDE/>
        <w:autoSpaceDN/>
        <w:spacing w:line="312" w:lineRule="auto"/>
        <w:ind w:firstLine="420"/>
        <w:rPr>
          <w:rFonts w:hint="eastAsia" w:ascii="黑体" w:hAnsi="黑体" w:eastAsia="黑体"/>
          <w:szCs w:val="21"/>
          <w:lang w:eastAsia="zh-TW"/>
        </w:rPr>
      </w:pPr>
      <w:r>
        <w:rPr>
          <w:rFonts w:hint="eastAsia" w:ascii="黑体" w:hAnsi="黑体" w:eastAsia="黑体"/>
          <w:szCs w:val="21"/>
          <w:lang w:eastAsia="zh-TW"/>
        </w:rPr>
        <w:t>榜单  ranking list</w:t>
      </w:r>
    </w:p>
    <w:p w14:paraId="4ADC764E">
      <w:pPr>
        <w:pStyle w:val="56"/>
        <w:ind w:firstLine="420"/>
        <w:rPr>
          <w:lang w:eastAsia="zh-TW"/>
        </w:rPr>
      </w:pPr>
      <w:r>
        <w:rPr>
          <w:lang w:eastAsia="zh-TW"/>
        </w:rPr>
        <w:t>也称为排行榜，是对某一相关同类事物进行的不同程度的反映</w:t>
      </w:r>
      <w:r>
        <w:rPr>
          <w:rFonts w:hint="eastAsia"/>
          <w:lang w:eastAsia="zh-TW"/>
        </w:rPr>
        <w:t>。</w:t>
      </w:r>
    </w:p>
    <w:bookmarkEnd w:id="66"/>
    <w:p w14:paraId="06B3584B">
      <w:pPr>
        <w:pStyle w:val="104"/>
        <w:spacing w:before="240" w:after="240"/>
        <w:rPr>
          <w:lang w:val="zh-TW"/>
        </w:rPr>
      </w:pPr>
      <w:bookmarkStart w:id="67" w:name="_Toc31789"/>
      <w:r>
        <w:rPr>
          <w:rFonts w:hint="eastAsia"/>
        </w:rPr>
        <w:t>基本原则</w:t>
      </w:r>
      <w:bookmarkEnd w:id="67"/>
    </w:p>
    <w:p w14:paraId="294EF370">
      <w:pPr>
        <w:pStyle w:val="105"/>
        <w:spacing w:before="120" w:after="120"/>
        <w:rPr>
          <w:lang w:val="zh-TW" w:eastAsia="zh-TW"/>
        </w:rPr>
      </w:pPr>
      <w:bookmarkStart w:id="68" w:name="_Toc15244"/>
      <w:r>
        <w:rPr>
          <w:rFonts w:hint="eastAsia"/>
        </w:rPr>
        <w:t>综合性</w:t>
      </w:r>
      <w:bookmarkEnd w:id="68"/>
    </w:p>
    <w:p w14:paraId="54DDE062">
      <w:pPr>
        <w:pStyle w:val="56"/>
        <w:ind w:firstLine="420"/>
        <w:rPr>
          <w:lang w:eastAsia="zh-TW"/>
        </w:rPr>
      </w:pPr>
      <w:r>
        <w:rPr>
          <w:rFonts w:hint="eastAsia"/>
        </w:rPr>
        <w:t>评价标准应全面、综合地反映高校计算机基础教学发展指数的影响力和权威性。高校计算机基础教学发展指数共设置8个一级指标，分别是教师队伍、教改项目、课程项目、教材项目、教学论文、教学成果奖、教学竞赛和教学组织、通识类计算机竞赛。</w:t>
      </w:r>
    </w:p>
    <w:p w14:paraId="5EF6017E">
      <w:pPr>
        <w:pStyle w:val="105"/>
        <w:spacing w:before="120" w:after="120"/>
        <w:rPr>
          <w:lang w:val="zh-TW" w:eastAsia="zh-TW"/>
        </w:rPr>
      </w:pPr>
      <w:bookmarkStart w:id="69" w:name="_Toc1188"/>
      <w:r>
        <w:rPr>
          <w:rFonts w:hint="eastAsia"/>
        </w:rPr>
        <w:t>可量化</w:t>
      </w:r>
      <w:bookmarkEnd w:id="69"/>
    </w:p>
    <w:p w14:paraId="1EA41C36">
      <w:pPr>
        <w:pStyle w:val="56"/>
        <w:ind w:firstLine="420"/>
        <w:rPr>
          <w:highlight w:val="yellow"/>
          <w:lang w:eastAsia="zh-TW"/>
        </w:rPr>
      </w:pPr>
      <w:r>
        <w:rPr>
          <w:rFonts w:hint="eastAsia"/>
        </w:rPr>
        <w:t>各指标应易于量化，应明确不同层级指标的初始权重值和权重分布。</w:t>
      </w:r>
    </w:p>
    <w:p w14:paraId="18DB0A81">
      <w:pPr>
        <w:pStyle w:val="105"/>
        <w:spacing w:before="120" w:after="120"/>
        <w:rPr>
          <w:lang w:val="zh-TW" w:eastAsia="zh-TW"/>
        </w:rPr>
      </w:pPr>
      <w:bookmarkStart w:id="70" w:name="_Toc23535"/>
      <w:r>
        <w:rPr>
          <w:rFonts w:hint="eastAsia"/>
        </w:rPr>
        <w:t>可比性</w:t>
      </w:r>
      <w:bookmarkEnd w:id="70"/>
    </w:p>
    <w:p w14:paraId="262EA3E6">
      <w:pPr>
        <w:pStyle w:val="56"/>
        <w:ind w:firstLine="420"/>
        <w:rPr>
          <w:lang w:eastAsia="zh-TW"/>
        </w:rPr>
      </w:pPr>
      <w:r>
        <w:rPr>
          <w:rFonts w:hint="eastAsia"/>
        </w:rPr>
        <w:t>保证不同的指标具有相对统一的量化参考标准。</w:t>
      </w:r>
    </w:p>
    <w:p w14:paraId="66526866">
      <w:pPr>
        <w:pStyle w:val="105"/>
        <w:spacing w:before="120" w:after="120"/>
        <w:rPr>
          <w:lang w:val="zh-TW" w:eastAsia="zh-TW"/>
        </w:rPr>
      </w:pPr>
      <w:bookmarkStart w:id="71" w:name="_Toc9668"/>
      <w:r>
        <w:rPr>
          <w:rFonts w:hint="eastAsia"/>
        </w:rPr>
        <w:t>动态性</w:t>
      </w:r>
      <w:bookmarkEnd w:id="71"/>
    </w:p>
    <w:p w14:paraId="027BF397">
      <w:pPr>
        <w:pStyle w:val="56"/>
        <w:ind w:firstLine="420"/>
        <w:rPr>
          <w:lang w:val="zh-TW" w:eastAsia="zh-TW"/>
        </w:rPr>
      </w:pPr>
      <w:r>
        <w:rPr>
          <w:rFonts w:hint="eastAsia"/>
        </w:rPr>
        <w:t>考虑社会和技术发展，及时更新指标体系。</w:t>
      </w:r>
    </w:p>
    <w:p w14:paraId="683C95DC">
      <w:pPr>
        <w:pStyle w:val="104"/>
        <w:spacing w:before="240" w:after="240"/>
        <w:rPr>
          <w:lang w:val="zh-TW"/>
        </w:rPr>
      </w:pPr>
      <w:bookmarkStart w:id="72" w:name="_Toc25298"/>
      <w:r>
        <w:rPr>
          <w:rFonts w:hint="eastAsia"/>
        </w:rPr>
        <w:t>评价指标体系</w:t>
      </w:r>
      <w:bookmarkEnd w:id="72"/>
    </w:p>
    <w:p w14:paraId="774E06FE">
      <w:pPr>
        <w:pStyle w:val="105"/>
        <w:spacing w:before="120" w:after="120"/>
      </w:pPr>
      <w:bookmarkStart w:id="73" w:name="_Toc32502"/>
      <w:r>
        <w:rPr>
          <w:rFonts w:hint="eastAsia"/>
        </w:rPr>
        <w:t>教师队伍</w:t>
      </w:r>
      <w:bookmarkEnd w:id="73"/>
    </w:p>
    <w:p w14:paraId="076F289A">
      <w:pPr>
        <w:pStyle w:val="56"/>
        <w:ind w:firstLine="420"/>
        <w:rPr>
          <w:rFonts w:hint="eastAsia" w:hAnsi="宋体" w:cs="宋体"/>
          <w:color w:val="000000"/>
          <w:lang w:bidi="ar"/>
        </w:rPr>
      </w:pPr>
      <w:r>
        <w:rPr>
          <w:rFonts w:hint="eastAsia" w:hAnsi="宋体" w:cs="宋体"/>
          <w:color w:val="000000"/>
          <w:lang w:bidi="ar"/>
        </w:rPr>
        <w:t>主要考察获得国家级荣誉称号</w:t>
      </w:r>
      <w:r>
        <w:rPr>
          <w:rFonts w:hint="eastAsia"/>
        </w:rPr>
        <w:t>且承担计算机基础教学的教师，以及各教育部高等学校教学指导委员会计算机基础课程教指委的成员，</w:t>
      </w:r>
      <w:r>
        <w:rPr>
          <w:rFonts w:hint="eastAsia" w:hAnsi="宋体" w:cs="宋体"/>
          <w:color w:val="000000"/>
          <w:lang w:bidi="ar"/>
        </w:rPr>
        <w:t>包含但不限于：</w:t>
      </w:r>
    </w:p>
    <w:p w14:paraId="4E7545D4">
      <w:pPr>
        <w:pStyle w:val="56"/>
        <w:ind w:firstLine="420"/>
      </w:pPr>
      <w:r>
        <w:rPr>
          <w:rFonts w:hint="eastAsia" w:hAnsi="宋体" w:cs="宋体"/>
          <w:color w:val="000000"/>
          <w:lang w:bidi="ar"/>
        </w:rPr>
        <w:t>——</w:t>
      </w:r>
      <w:r>
        <w:rPr>
          <w:rFonts w:hint="eastAsia"/>
        </w:rPr>
        <w:t>国家“万人计划”教学名师；</w:t>
      </w:r>
    </w:p>
    <w:p w14:paraId="0404C477">
      <w:pPr>
        <w:pStyle w:val="56"/>
        <w:ind w:firstLine="420"/>
      </w:pPr>
      <w:r>
        <w:rPr>
          <w:rFonts w:hint="eastAsia" w:hAnsi="宋体" w:cs="宋体"/>
          <w:color w:val="000000"/>
          <w:lang w:bidi="ar"/>
        </w:rPr>
        <w:t>——</w:t>
      </w:r>
      <w:r>
        <w:rPr>
          <w:rFonts w:hint="eastAsia"/>
        </w:rPr>
        <w:t>国家级教学名师；</w:t>
      </w:r>
    </w:p>
    <w:p w14:paraId="45F1B2AA">
      <w:pPr>
        <w:pStyle w:val="56"/>
        <w:ind w:firstLine="420"/>
      </w:pPr>
      <w:r>
        <w:rPr>
          <w:rFonts w:hint="eastAsia" w:hAnsi="宋体" w:cs="宋体"/>
          <w:color w:val="000000"/>
          <w:lang w:bidi="ar"/>
        </w:rPr>
        <w:t>——</w:t>
      </w:r>
      <w:r>
        <w:rPr>
          <w:rFonts w:hint="eastAsia"/>
        </w:rPr>
        <w:t>CCF杰出教育奖教师；</w:t>
      </w:r>
    </w:p>
    <w:p w14:paraId="64600EC1">
      <w:pPr>
        <w:pStyle w:val="56"/>
        <w:ind w:firstLine="420"/>
      </w:pPr>
      <w:r>
        <w:rPr>
          <w:rFonts w:hint="eastAsia" w:hAnsi="宋体" w:cs="宋体"/>
          <w:color w:val="000000"/>
          <w:lang w:bidi="ar"/>
        </w:rPr>
        <w:t>——</w:t>
      </w:r>
      <w:r>
        <w:rPr>
          <w:rFonts w:hint="eastAsia"/>
        </w:rPr>
        <w:t>国家级教学团队称号中的计算机基础教学类团队；</w:t>
      </w:r>
    </w:p>
    <w:p w14:paraId="5422EAA3">
      <w:pPr>
        <w:pStyle w:val="56"/>
        <w:ind w:firstLine="420"/>
        <w:rPr>
          <w:color w:val="FF0000"/>
        </w:rPr>
      </w:pPr>
      <w:r>
        <w:rPr>
          <w:rFonts w:hint="eastAsia" w:hAnsi="宋体" w:cs="宋体"/>
          <w:color w:val="000000"/>
          <w:lang w:bidi="ar"/>
        </w:rPr>
        <w:t>——</w:t>
      </w:r>
      <w:r>
        <w:rPr>
          <w:rFonts w:hint="eastAsia"/>
        </w:rPr>
        <w:t>在“计算机基础课程教学指导委员会”“大学计算机课程教学指导委员会”“非计算机专业计算机基础课程教学指导分委员会”“高等学校工科计算机基础课课程教学指导委员会”“理工类计算机基础课程教学指导分委员会”“农林类计算机基础课程教学指导分委员会”“文科计算机基础教学指导分委员会”“医药类计算机基础课程教学指导分委员会”等8个国家级教指委任职的成员。</w:t>
      </w:r>
    </w:p>
    <w:p w14:paraId="5A9057F7">
      <w:pPr>
        <w:pStyle w:val="105"/>
        <w:spacing w:before="120" w:after="120"/>
      </w:pPr>
      <w:bookmarkStart w:id="74" w:name="_Toc2006"/>
      <w:r>
        <w:rPr>
          <w:rFonts w:hint="eastAsia"/>
        </w:rPr>
        <w:t>教改项目</w:t>
      </w:r>
      <w:bookmarkEnd w:id="74"/>
    </w:p>
    <w:p w14:paraId="6E8B7605">
      <w:pPr>
        <w:pStyle w:val="56"/>
        <w:ind w:firstLine="420"/>
      </w:pPr>
      <w:r>
        <w:rPr>
          <w:rFonts w:hint="eastAsia"/>
        </w:rPr>
        <w:t>主要考察国家级层面计算机基础教学相关的教改项目。项目类别包含但不限于：</w:t>
      </w:r>
    </w:p>
    <w:p w14:paraId="773B8F1B">
      <w:pPr>
        <w:pStyle w:val="56"/>
        <w:ind w:firstLine="420"/>
      </w:pPr>
      <w:r>
        <w:rPr>
          <w:rFonts w:hint="eastAsia" w:hAnsi="宋体" w:cs="宋体"/>
          <w:color w:val="000000"/>
          <w:lang w:bidi="ar"/>
        </w:rPr>
        <w:t>——</w:t>
      </w:r>
      <w:r>
        <w:rPr>
          <w:rFonts w:hint="eastAsia"/>
        </w:rPr>
        <w:t>高等教育教学改革项目；</w:t>
      </w:r>
    </w:p>
    <w:p w14:paraId="42EDF139">
      <w:pPr>
        <w:pStyle w:val="56"/>
        <w:ind w:firstLine="420"/>
      </w:pPr>
      <w:r>
        <w:rPr>
          <w:rFonts w:hint="eastAsia" w:hAnsi="宋体" w:cs="宋体"/>
          <w:color w:val="000000"/>
          <w:lang w:bidi="ar"/>
        </w:rPr>
        <w:t>——</w:t>
      </w:r>
      <w:r>
        <w:rPr>
          <w:rFonts w:hint="eastAsia"/>
        </w:rPr>
        <w:t>“新世纪教改”项目；</w:t>
      </w:r>
    </w:p>
    <w:p w14:paraId="3D4BFFA2">
      <w:pPr>
        <w:pStyle w:val="56"/>
        <w:ind w:firstLine="420"/>
      </w:pPr>
      <w:r>
        <w:rPr>
          <w:rFonts w:hint="eastAsia" w:hAnsi="宋体" w:cs="宋体"/>
          <w:color w:val="000000"/>
          <w:lang w:bidi="ar"/>
        </w:rPr>
        <w:t>——</w:t>
      </w:r>
      <w:r>
        <w:rPr>
          <w:rFonts w:hint="eastAsia"/>
        </w:rPr>
        <w:t>“新工科”研究与实践项目；</w:t>
      </w:r>
    </w:p>
    <w:p w14:paraId="279AC138">
      <w:pPr>
        <w:pStyle w:val="56"/>
        <w:ind w:firstLine="420"/>
      </w:pPr>
      <w:r>
        <w:rPr>
          <w:rFonts w:hint="eastAsia" w:hAnsi="宋体" w:cs="宋体"/>
          <w:color w:val="000000"/>
          <w:lang w:bidi="ar"/>
        </w:rPr>
        <w:t>——</w:t>
      </w:r>
      <w:r>
        <w:rPr>
          <w:rFonts w:hint="eastAsia"/>
        </w:rPr>
        <w:t>“新文科”研究与实践项目；</w:t>
      </w:r>
    </w:p>
    <w:p w14:paraId="76F3533D">
      <w:pPr>
        <w:pStyle w:val="56"/>
        <w:ind w:firstLine="420"/>
      </w:pPr>
      <w:r>
        <w:rPr>
          <w:rFonts w:hint="eastAsia" w:hAnsi="宋体" w:cs="宋体"/>
          <w:color w:val="000000"/>
          <w:lang w:bidi="ar"/>
        </w:rPr>
        <w:t>——</w:t>
      </w:r>
      <w:r>
        <w:rPr>
          <w:rFonts w:hint="eastAsia"/>
        </w:rPr>
        <w:t>实验教学示范中心；</w:t>
      </w:r>
    </w:p>
    <w:p w14:paraId="6FCD3974">
      <w:pPr>
        <w:pStyle w:val="56"/>
        <w:ind w:firstLine="420"/>
      </w:pPr>
      <w:r>
        <w:rPr>
          <w:rFonts w:hint="eastAsia" w:hAnsi="宋体" w:cs="宋体"/>
          <w:color w:val="000000"/>
          <w:lang w:bidi="ar"/>
        </w:rPr>
        <w:t>——</w:t>
      </w:r>
      <w:r>
        <w:rPr>
          <w:rFonts w:hint="eastAsia"/>
        </w:rPr>
        <w:t>产学合作协同育人项目；</w:t>
      </w:r>
    </w:p>
    <w:p w14:paraId="2F21FF5E">
      <w:pPr>
        <w:pStyle w:val="56"/>
        <w:ind w:firstLine="420"/>
      </w:pPr>
      <w:r>
        <w:rPr>
          <w:rFonts w:hint="eastAsia" w:hAnsi="宋体" w:cs="宋体"/>
          <w:color w:val="000000"/>
          <w:lang w:bidi="ar"/>
        </w:rPr>
        <w:t>——</w:t>
      </w:r>
      <w:r>
        <w:rPr>
          <w:rFonts w:hint="eastAsia"/>
        </w:rPr>
        <w:t>“1+X”证书制度试点院校。</w:t>
      </w:r>
    </w:p>
    <w:p w14:paraId="464E861A">
      <w:pPr>
        <w:pStyle w:val="105"/>
        <w:spacing w:before="120" w:after="120"/>
      </w:pPr>
      <w:bookmarkStart w:id="75" w:name="_Toc4033"/>
      <w:r>
        <w:rPr>
          <w:rFonts w:hint="eastAsia"/>
        </w:rPr>
        <w:t>课程项目</w:t>
      </w:r>
      <w:bookmarkEnd w:id="75"/>
    </w:p>
    <w:p w14:paraId="4D7B5BD3">
      <w:pPr>
        <w:pStyle w:val="56"/>
        <w:ind w:firstLine="420"/>
        <w:rPr>
          <w:rFonts w:hint="eastAsia" w:hAnsi="宋体" w:cs="宋体"/>
          <w:color w:val="000000"/>
          <w:lang w:bidi="ar"/>
        </w:rPr>
      </w:pPr>
      <w:r>
        <w:rPr>
          <w:rFonts w:hint="eastAsia"/>
        </w:rPr>
        <w:t>主要考察</w:t>
      </w:r>
      <w:r>
        <w:rPr>
          <w:rFonts w:hint="eastAsia"/>
          <w:lang w:val="zh-TW" w:eastAsia="zh-TW"/>
        </w:rPr>
        <w:t>国家级层面</w:t>
      </w:r>
      <w:r>
        <w:rPr>
          <w:rFonts w:hint="eastAsia"/>
        </w:rPr>
        <w:t>计算机基础教学相关</w:t>
      </w:r>
      <w:r>
        <w:rPr>
          <w:rFonts w:hint="eastAsia"/>
          <w:lang w:val="zh-TW" w:eastAsia="zh-TW"/>
        </w:rPr>
        <w:t>的</w:t>
      </w:r>
      <w:r>
        <w:rPr>
          <w:rFonts w:hint="eastAsia"/>
        </w:rPr>
        <w:t>课程建设项目</w:t>
      </w:r>
      <w:r>
        <w:rPr>
          <w:rFonts w:hint="eastAsia"/>
          <w:lang w:val="zh-TW"/>
        </w:rPr>
        <w:t>，</w:t>
      </w:r>
      <w:r>
        <w:rPr>
          <w:rFonts w:hint="eastAsia"/>
          <w:lang w:val="zh-TW" w:eastAsia="zh-TW"/>
        </w:rPr>
        <w:t>包</w:t>
      </w:r>
      <w:r>
        <w:rPr>
          <w:rFonts w:hint="eastAsia"/>
        </w:rPr>
        <w:t>含但不限于</w:t>
      </w:r>
      <w:r>
        <w:rPr>
          <w:rFonts w:hint="eastAsia"/>
          <w:lang w:val="zh-TW" w:eastAsia="zh-TW"/>
        </w:rPr>
        <w:t>：</w:t>
      </w:r>
    </w:p>
    <w:p w14:paraId="107E9954">
      <w:pPr>
        <w:pStyle w:val="56"/>
        <w:ind w:firstLine="420"/>
      </w:pPr>
      <w:r>
        <w:rPr>
          <w:rFonts w:hint="eastAsia" w:hAnsi="宋体" w:cs="宋体"/>
          <w:color w:val="000000"/>
          <w:lang w:bidi="ar"/>
        </w:rPr>
        <w:t>——</w:t>
      </w:r>
      <w:r>
        <w:rPr>
          <w:rFonts w:hint="eastAsia"/>
        </w:rPr>
        <w:t>精品课程；</w:t>
      </w:r>
    </w:p>
    <w:p w14:paraId="63CCDFAA">
      <w:pPr>
        <w:pStyle w:val="56"/>
        <w:ind w:firstLine="420"/>
      </w:pPr>
      <w:r>
        <w:rPr>
          <w:rFonts w:hint="eastAsia" w:hAnsi="宋体" w:cs="宋体"/>
          <w:color w:val="000000"/>
          <w:lang w:bidi="ar"/>
        </w:rPr>
        <w:t>——</w:t>
      </w:r>
      <w:r>
        <w:rPr>
          <w:rFonts w:hint="eastAsia"/>
        </w:rPr>
        <w:t>双语教学示范课程；</w:t>
      </w:r>
    </w:p>
    <w:p w14:paraId="45AD66C8">
      <w:pPr>
        <w:pStyle w:val="56"/>
        <w:ind w:firstLine="420"/>
      </w:pPr>
      <w:r>
        <w:rPr>
          <w:rFonts w:hint="eastAsia" w:hAnsi="宋体" w:cs="宋体"/>
          <w:color w:val="000000"/>
          <w:lang w:bidi="ar"/>
        </w:rPr>
        <w:t>——</w:t>
      </w:r>
      <w:r>
        <w:rPr>
          <w:rFonts w:hint="eastAsia"/>
        </w:rPr>
        <w:t>精品视频公开课；</w:t>
      </w:r>
    </w:p>
    <w:p w14:paraId="284CE152">
      <w:pPr>
        <w:pStyle w:val="56"/>
        <w:ind w:firstLine="420"/>
      </w:pPr>
      <w:r>
        <w:rPr>
          <w:rFonts w:hint="eastAsia" w:hAnsi="宋体" w:cs="宋体"/>
          <w:color w:val="000000"/>
          <w:lang w:bidi="ar"/>
        </w:rPr>
        <w:t>——</w:t>
      </w:r>
      <w:r>
        <w:rPr>
          <w:rFonts w:hint="eastAsia"/>
        </w:rPr>
        <w:t>精品资源共享课；</w:t>
      </w:r>
    </w:p>
    <w:p w14:paraId="286CD863">
      <w:pPr>
        <w:pStyle w:val="56"/>
        <w:ind w:firstLine="420"/>
      </w:pPr>
      <w:r>
        <w:rPr>
          <w:rFonts w:hint="eastAsia" w:hAnsi="宋体" w:cs="宋体"/>
          <w:color w:val="000000"/>
          <w:lang w:bidi="ar"/>
        </w:rPr>
        <w:t>——</w:t>
      </w:r>
      <w:r>
        <w:rPr>
          <w:rFonts w:hint="eastAsia"/>
        </w:rPr>
        <w:t>精品在线开放课程；</w:t>
      </w:r>
    </w:p>
    <w:p w14:paraId="72B62062">
      <w:pPr>
        <w:pStyle w:val="56"/>
        <w:ind w:firstLine="420"/>
      </w:pPr>
      <w:r>
        <w:rPr>
          <w:rFonts w:hint="eastAsia" w:hAnsi="宋体" w:cs="宋体"/>
          <w:color w:val="000000"/>
          <w:lang w:bidi="ar"/>
        </w:rPr>
        <w:t>——</w:t>
      </w:r>
      <w:r>
        <w:rPr>
          <w:rFonts w:hint="eastAsia"/>
        </w:rPr>
        <w:t>高校课程思政示范课程；</w:t>
      </w:r>
    </w:p>
    <w:p w14:paraId="5005484F">
      <w:pPr>
        <w:pStyle w:val="56"/>
        <w:ind w:firstLine="420"/>
      </w:pPr>
      <w:r>
        <w:rPr>
          <w:rFonts w:hint="eastAsia" w:hAnsi="宋体" w:cs="宋体"/>
          <w:color w:val="000000"/>
          <w:lang w:bidi="ar"/>
        </w:rPr>
        <w:t>——</w:t>
      </w:r>
      <w:r>
        <w:rPr>
          <w:rFonts w:hint="eastAsia"/>
        </w:rPr>
        <w:t>国家一流课程；</w:t>
      </w:r>
    </w:p>
    <w:p w14:paraId="75B3F083">
      <w:pPr>
        <w:pStyle w:val="105"/>
        <w:spacing w:before="120" w:after="120"/>
      </w:pPr>
      <w:bookmarkStart w:id="76" w:name="_Toc8459"/>
      <w:r>
        <w:rPr>
          <w:rFonts w:hint="eastAsia"/>
        </w:rPr>
        <w:t>教材项目</w:t>
      </w:r>
      <w:bookmarkEnd w:id="76"/>
    </w:p>
    <w:p w14:paraId="131ECE6C">
      <w:pPr>
        <w:pStyle w:val="56"/>
        <w:ind w:firstLine="420"/>
        <w:rPr>
          <w:lang w:val="zh-TW" w:eastAsia="zh-TW"/>
        </w:rPr>
      </w:pPr>
      <w:r>
        <w:rPr>
          <w:rFonts w:hint="eastAsia"/>
        </w:rPr>
        <w:t>主要考察</w:t>
      </w:r>
      <w:r>
        <w:rPr>
          <w:rFonts w:hint="eastAsia"/>
          <w:lang w:val="zh-TW" w:eastAsia="zh-TW"/>
        </w:rPr>
        <w:t>国家级层面</w:t>
      </w:r>
      <w:r>
        <w:rPr>
          <w:rFonts w:hint="eastAsia"/>
        </w:rPr>
        <w:t>计算机基础教学相关</w:t>
      </w:r>
      <w:r>
        <w:rPr>
          <w:rFonts w:hint="eastAsia"/>
          <w:lang w:val="zh-TW" w:eastAsia="zh-TW"/>
        </w:rPr>
        <w:t>的教材</w:t>
      </w:r>
      <w:r>
        <w:rPr>
          <w:rFonts w:hint="eastAsia"/>
          <w:lang w:val="zh-TW"/>
        </w:rPr>
        <w:t>，</w:t>
      </w:r>
      <w:r>
        <w:rPr>
          <w:rFonts w:hint="eastAsia"/>
          <w:lang w:val="zh-TW" w:eastAsia="zh-TW"/>
        </w:rPr>
        <w:t>包</w:t>
      </w:r>
      <w:r>
        <w:rPr>
          <w:rFonts w:hint="eastAsia"/>
        </w:rPr>
        <w:t>含但不限于</w:t>
      </w:r>
      <w:r>
        <w:rPr>
          <w:rFonts w:hint="eastAsia"/>
          <w:lang w:val="zh-TW" w:eastAsia="zh-TW"/>
        </w:rPr>
        <w:t>：</w:t>
      </w:r>
    </w:p>
    <w:p w14:paraId="1FE1D064">
      <w:pPr>
        <w:pStyle w:val="56"/>
        <w:ind w:firstLine="420"/>
        <w:rPr>
          <w:lang w:val="zh-TW"/>
        </w:rPr>
      </w:pPr>
      <w:r>
        <w:rPr>
          <w:rFonts w:hint="eastAsia" w:hAnsi="宋体" w:cs="宋体"/>
          <w:color w:val="000000"/>
          <w:lang w:bidi="ar"/>
        </w:rPr>
        <w:t>——</w:t>
      </w:r>
      <w:r>
        <w:rPr>
          <w:rFonts w:hint="eastAsia"/>
          <w:lang w:val="zh-TW" w:eastAsia="zh-TW"/>
        </w:rPr>
        <w:t>普通高等教育国家级规划教材</w:t>
      </w:r>
      <w:r>
        <w:rPr>
          <w:rFonts w:hint="eastAsia"/>
          <w:lang w:val="zh-TW"/>
        </w:rPr>
        <w:t>；</w:t>
      </w:r>
    </w:p>
    <w:p w14:paraId="350446EC">
      <w:pPr>
        <w:pStyle w:val="56"/>
        <w:ind w:firstLine="420"/>
        <w:rPr>
          <w:lang w:val="zh-TW"/>
        </w:rPr>
      </w:pPr>
      <w:r>
        <w:rPr>
          <w:rFonts w:hint="eastAsia" w:hAnsi="宋体" w:cs="宋体"/>
          <w:color w:val="000000"/>
          <w:lang w:bidi="ar"/>
        </w:rPr>
        <w:t>——</w:t>
      </w:r>
      <w:r>
        <w:rPr>
          <w:rFonts w:hint="eastAsia"/>
        </w:rPr>
        <w:t>国家</w:t>
      </w:r>
      <w:r>
        <w:rPr>
          <w:rFonts w:hint="eastAsia"/>
          <w:lang w:val="zh-TW" w:eastAsia="zh-TW"/>
        </w:rPr>
        <w:t>精品教材</w:t>
      </w:r>
      <w:r>
        <w:rPr>
          <w:rFonts w:hint="eastAsia"/>
          <w:lang w:val="zh-TW"/>
        </w:rPr>
        <w:t>；</w:t>
      </w:r>
    </w:p>
    <w:p w14:paraId="0021A73A">
      <w:pPr>
        <w:pStyle w:val="56"/>
        <w:ind w:firstLine="420"/>
      </w:pPr>
      <w:r>
        <w:rPr>
          <w:rFonts w:hint="eastAsia" w:hAnsi="宋体" w:cs="宋体"/>
          <w:color w:val="000000"/>
          <w:lang w:eastAsia="zh-TW" w:bidi="ar"/>
        </w:rPr>
        <w:t>——</w:t>
      </w:r>
      <w:r>
        <w:rPr>
          <w:rFonts w:hint="eastAsia"/>
          <w:lang w:val="zh-TW" w:eastAsia="zh-TW"/>
        </w:rPr>
        <w:t>普通高等教育精品教材</w:t>
      </w:r>
      <w:r>
        <w:rPr>
          <w:rFonts w:hint="eastAsia"/>
          <w:lang w:val="zh-TW"/>
        </w:rPr>
        <w:t>；</w:t>
      </w:r>
    </w:p>
    <w:p w14:paraId="2619073B">
      <w:pPr>
        <w:pStyle w:val="56"/>
        <w:ind w:firstLine="420"/>
      </w:pPr>
      <w:r>
        <w:rPr>
          <w:rFonts w:hint="eastAsia" w:hAnsi="宋体" w:cs="宋体"/>
          <w:color w:val="000000"/>
          <w:lang w:eastAsia="zh-TW" w:bidi="ar"/>
        </w:rPr>
        <w:t>——</w:t>
      </w:r>
      <w:r>
        <w:rPr>
          <w:rFonts w:hint="eastAsia"/>
          <w:lang w:eastAsia="zh-TW"/>
        </w:rPr>
        <w:t>部委“规划教材”</w:t>
      </w:r>
      <w:r>
        <w:rPr>
          <w:rFonts w:hint="eastAsia"/>
        </w:rPr>
        <w:t>。</w:t>
      </w:r>
    </w:p>
    <w:p w14:paraId="29372DE4">
      <w:pPr>
        <w:pStyle w:val="105"/>
        <w:spacing w:before="120" w:after="120"/>
      </w:pPr>
      <w:bookmarkStart w:id="77" w:name="_Toc32765"/>
      <w:r>
        <w:rPr>
          <w:rFonts w:hint="eastAsia"/>
        </w:rPr>
        <w:t>教学论文</w:t>
      </w:r>
      <w:bookmarkEnd w:id="77"/>
    </w:p>
    <w:p w14:paraId="44E84251">
      <w:pPr>
        <w:pStyle w:val="56"/>
        <w:ind w:firstLine="420"/>
      </w:pPr>
      <w:r>
        <w:rPr>
          <w:rFonts w:hint="eastAsia"/>
          <w:lang w:val="zh-TW" w:eastAsia="zh-TW"/>
        </w:rPr>
        <w:t>遴选具有影响力的</w:t>
      </w:r>
      <w:r>
        <w:rPr>
          <w:rFonts w:hint="eastAsia"/>
        </w:rPr>
        <w:t>13</w:t>
      </w:r>
      <w:r>
        <w:rPr>
          <w:rFonts w:hint="eastAsia"/>
          <w:lang w:val="zh-TW" w:eastAsia="zh-TW"/>
        </w:rPr>
        <w:t>家教育类中文核心期刊</w:t>
      </w:r>
      <w:r>
        <w:rPr>
          <w:rFonts w:hint="eastAsia"/>
        </w:rPr>
        <w:t>，另外因</w:t>
      </w:r>
      <w:r>
        <w:rPr>
          <w:rFonts w:hint="eastAsia"/>
          <w:lang w:val="zh-TW" w:eastAsia="zh-TW"/>
        </w:rPr>
        <w:t>计算机教育</w:t>
      </w:r>
      <w:r>
        <w:rPr>
          <w:rFonts w:hint="eastAsia"/>
        </w:rPr>
        <w:t>和</w:t>
      </w:r>
      <w:r>
        <w:rPr>
          <w:rFonts w:hint="eastAsia"/>
          <w:lang w:val="zh-TW" w:eastAsia="zh-TW"/>
        </w:rPr>
        <w:t>软件工程</w:t>
      </w:r>
      <w:r>
        <w:rPr>
          <w:rFonts w:hint="eastAsia"/>
        </w:rPr>
        <w:t>计算机相关论文发文量较大，也一并纳入考察范围，主要考察计算机基础教学相关的论文。包含但不限于：</w:t>
      </w:r>
    </w:p>
    <w:p w14:paraId="1D450A00">
      <w:pPr>
        <w:pStyle w:val="56"/>
        <w:ind w:firstLine="420"/>
        <w:rPr>
          <w:lang w:val="zh-TW"/>
        </w:rPr>
      </w:pPr>
      <w:r>
        <w:rPr>
          <w:rFonts w:hint="eastAsia" w:hAnsi="宋体" w:cs="宋体"/>
          <w:color w:val="000000"/>
          <w:lang w:bidi="ar"/>
        </w:rPr>
        <w:t>——</w:t>
      </w:r>
      <w:r>
        <w:rPr>
          <w:rFonts w:hint="eastAsia"/>
          <w:lang w:val="zh-TW" w:eastAsia="zh-TW"/>
        </w:rPr>
        <w:t>高等工程教育研究</w:t>
      </w:r>
      <w:r>
        <w:rPr>
          <w:rFonts w:hint="eastAsia"/>
          <w:lang w:val="zh-TW"/>
        </w:rPr>
        <w:t>；</w:t>
      </w:r>
    </w:p>
    <w:p w14:paraId="7C9D5D0A">
      <w:pPr>
        <w:pStyle w:val="56"/>
        <w:ind w:firstLine="420"/>
        <w:rPr>
          <w:lang w:val="zh-TW"/>
        </w:rPr>
      </w:pPr>
      <w:r>
        <w:rPr>
          <w:rFonts w:hint="eastAsia" w:hAnsi="宋体" w:cs="宋体"/>
          <w:color w:val="000000"/>
          <w:lang w:bidi="ar"/>
        </w:rPr>
        <w:t>——</w:t>
      </w:r>
      <w:r>
        <w:rPr>
          <w:rFonts w:hint="eastAsia"/>
          <w:lang w:val="zh-TW" w:eastAsia="zh-TW"/>
        </w:rPr>
        <w:t>职业技术教育</w:t>
      </w:r>
      <w:r>
        <w:rPr>
          <w:rFonts w:hint="eastAsia"/>
          <w:lang w:val="zh-TW"/>
        </w:rPr>
        <w:t>；</w:t>
      </w:r>
    </w:p>
    <w:p w14:paraId="3C074DEE">
      <w:pPr>
        <w:pStyle w:val="56"/>
        <w:ind w:firstLine="420"/>
        <w:rPr>
          <w:lang w:val="zh-TW" w:eastAsia="zh-TW"/>
        </w:rPr>
      </w:pPr>
      <w:r>
        <w:rPr>
          <w:rFonts w:hint="eastAsia" w:hAnsi="宋体" w:cs="宋体"/>
          <w:color w:val="000000"/>
          <w:lang w:bidi="ar"/>
        </w:rPr>
        <w:t>——</w:t>
      </w:r>
      <w:r>
        <w:rPr>
          <w:rFonts w:hint="eastAsia"/>
          <w:lang w:val="zh-TW" w:eastAsia="zh-TW"/>
        </w:rPr>
        <w:t>中国大学教学</w:t>
      </w:r>
    </w:p>
    <w:p w14:paraId="7F4582B1">
      <w:pPr>
        <w:pStyle w:val="56"/>
        <w:ind w:firstLine="420"/>
        <w:rPr>
          <w:lang w:val="zh-TW"/>
        </w:rPr>
      </w:pPr>
      <w:r>
        <w:rPr>
          <w:rFonts w:hint="eastAsia" w:hAnsi="宋体" w:cs="宋体"/>
          <w:color w:val="000000"/>
          <w:lang w:bidi="ar"/>
        </w:rPr>
        <w:t>——</w:t>
      </w:r>
      <w:r>
        <w:rPr>
          <w:rFonts w:hint="eastAsia"/>
          <w:lang w:val="zh-TW" w:eastAsia="zh-TW"/>
        </w:rPr>
        <w:t>中国远程教育</w:t>
      </w:r>
      <w:r>
        <w:rPr>
          <w:rFonts w:hint="eastAsia"/>
          <w:lang w:val="zh-TW"/>
        </w:rPr>
        <w:t>；</w:t>
      </w:r>
    </w:p>
    <w:p w14:paraId="28B3BB56">
      <w:pPr>
        <w:pStyle w:val="56"/>
        <w:ind w:firstLine="420"/>
        <w:rPr>
          <w:lang w:val="zh-TW"/>
        </w:rPr>
      </w:pPr>
      <w:r>
        <w:rPr>
          <w:rFonts w:hint="eastAsia" w:hAnsi="宋体" w:cs="宋体"/>
          <w:color w:val="000000"/>
          <w:lang w:bidi="ar"/>
        </w:rPr>
        <w:t>——</w:t>
      </w:r>
      <w:r>
        <w:rPr>
          <w:rFonts w:hint="eastAsia"/>
          <w:lang w:val="zh-TW" w:eastAsia="zh-TW"/>
        </w:rPr>
        <w:t>复旦教育论坛</w:t>
      </w:r>
      <w:r>
        <w:rPr>
          <w:rFonts w:hint="eastAsia"/>
          <w:lang w:val="zh-TW"/>
        </w:rPr>
        <w:t>；</w:t>
      </w:r>
    </w:p>
    <w:p w14:paraId="12268F9D">
      <w:pPr>
        <w:pStyle w:val="56"/>
        <w:ind w:firstLine="420"/>
        <w:rPr>
          <w:lang w:val="zh-TW"/>
        </w:rPr>
      </w:pPr>
      <w:r>
        <w:rPr>
          <w:rFonts w:hint="eastAsia" w:hAnsi="宋体" w:cs="宋体"/>
          <w:color w:val="000000"/>
          <w:lang w:bidi="ar"/>
        </w:rPr>
        <w:t>——</w:t>
      </w:r>
      <w:r>
        <w:rPr>
          <w:rFonts w:hint="eastAsia"/>
          <w:lang w:val="zh-TW" w:eastAsia="zh-TW"/>
        </w:rPr>
        <w:t>教育与职业</w:t>
      </w:r>
      <w:r>
        <w:rPr>
          <w:rFonts w:hint="eastAsia"/>
          <w:lang w:val="zh-TW"/>
        </w:rPr>
        <w:t>；</w:t>
      </w:r>
    </w:p>
    <w:p w14:paraId="6C602471">
      <w:pPr>
        <w:pStyle w:val="56"/>
        <w:ind w:firstLine="420"/>
        <w:rPr>
          <w:lang w:val="zh-TW"/>
        </w:rPr>
      </w:pPr>
      <w:r>
        <w:rPr>
          <w:rFonts w:hint="eastAsia" w:hAnsi="宋体" w:cs="宋体"/>
          <w:color w:val="000000"/>
          <w:lang w:bidi="ar"/>
        </w:rPr>
        <w:t>——</w:t>
      </w:r>
      <w:r>
        <w:rPr>
          <w:rFonts w:hint="eastAsia"/>
          <w:lang w:val="zh-TW" w:eastAsia="zh-TW"/>
        </w:rPr>
        <w:t>成人教育</w:t>
      </w:r>
      <w:r>
        <w:rPr>
          <w:rFonts w:hint="eastAsia"/>
          <w:lang w:val="zh-TW"/>
        </w:rPr>
        <w:t>；</w:t>
      </w:r>
    </w:p>
    <w:p w14:paraId="3F62FBE9">
      <w:pPr>
        <w:pStyle w:val="56"/>
        <w:ind w:firstLine="420"/>
        <w:rPr>
          <w:lang w:val="zh-TW"/>
        </w:rPr>
      </w:pPr>
      <w:r>
        <w:rPr>
          <w:rFonts w:hint="eastAsia" w:hAnsi="宋体" w:cs="宋体"/>
          <w:color w:val="000000"/>
          <w:lang w:bidi="ar"/>
        </w:rPr>
        <w:t>——</w:t>
      </w:r>
      <w:r>
        <w:rPr>
          <w:rFonts w:hint="eastAsia"/>
          <w:lang w:val="zh-TW" w:eastAsia="zh-TW"/>
        </w:rPr>
        <w:t>高教探索</w:t>
      </w:r>
      <w:r>
        <w:rPr>
          <w:rFonts w:hint="eastAsia"/>
          <w:lang w:val="zh-TW"/>
        </w:rPr>
        <w:t>；</w:t>
      </w:r>
    </w:p>
    <w:p w14:paraId="5366F308">
      <w:pPr>
        <w:pStyle w:val="56"/>
        <w:ind w:firstLine="420"/>
        <w:rPr>
          <w:lang w:val="zh-TW"/>
        </w:rPr>
      </w:pPr>
      <w:r>
        <w:rPr>
          <w:rFonts w:hint="eastAsia" w:hAnsi="宋体" w:cs="宋体"/>
          <w:color w:val="000000"/>
          <w:lang w:bidi="ar"/>
        </w:rPr>
        <w:t>——</w:t>
      </w:r>
      <w:r>
        <w:rPr>
          <w:rFonts w:hint="eastAsia"/>
          <w:lang w:val="zh-TW" w:eastAsia="zh-TW"/>
        </w:rPr>
        <w:t>远程教育杂志</w:t>
      </w:r>
      <w:r>
        <w:rPr>
          <w:rFonts w:hint="eastAsia"/>
          <w:lang w:val="zh-TW"/>
        </w:rPr>
        <w:t>；</w:t>
      </w:r>
    </w:p>
    <w:p w14:paraId="2F866E7F">
      <w:pPr>
        <w:pStyle w:val="56"/>
        <w:ind w:firstLine="420"/>
        <w:rPr>
          <w:lang w:val="zh-TW"/>
        </w:rPr>
      </w:pPr>
      <w:r>
        <w:rPr>
          <w:rFonts w:hint="eastAsia" w:hAnsi="宋体" w:cs="宋体"/>
          <w:color w:val="000000"/>
          <w:lang w:bidi="ar"/>
        </w:rPr>
        <w:t>——</w:t>
      </w:r>
      <w:r>
        <w:rPr>
          <w:rFonts w:hint="eastAsia"/>
          <w:lang w:val="zh-TW" w:eastAsia="zh-TW"/>
        </w:rPr>
        <w:t>中国电化教育</w:t>
      </w:r>
      <w:r>
        <w:rPr>
          <w:rFonts w:hint="eastAsia"/>
          <w:lang w:val="zh-TW"/>
        </w:rPr>
        <w:t>；</w:t>
      </w:r>
    </w:p>
    <w:p w14:paraId="5349C9E3">
      <w:pPr>
        <w:pStyle w:val="56"/>
        <w:ind w:firstLine="420"/>
        <w:rPr>
          <w:lang w:val="zh-TW"/>
        </w:rPr>
      </w:pPr>
      <w:r>
        <w:rPr>
          <w:rFonts w:hint="eastAsia" w:hAnsi="宋体" w:cs="宋体"/>
          <w:color w:val="000000"/>
          <w:lang w:bidi="ar"/>
        </w:rPr>
        <w:t>——</w:t>
      </w:r>
      <w:r>
        <w:rPr>
          <w:rFonts w:hint="eastAsia"/>
          <w:lang w:val="zh-TW" w:eastAsia="zh-TW"/>
        </w:rPr>
        <w:t>中国高等教育</w:t>
      </w:r>
      <w:r>
        <w:rPr>
          <w:rFonts w:hint="eastAsia"/>
          <w:lang w:val="zh-TW"/>
        </w:rPr>
        <w:t>；</w:t>
      </w:r>
    </w:p>
    <w:p w14:paraId="50D2FBCE">
      <w:pPr>
        <w:pStyle w:val="56"/>
        <w:ind w:firstLine="420"/>
        <w:rPr>
          <w:lang w:val="zh-TW"/>
        </w:rPr>
      </w:pPr>
      <w:r>
        <w:rPr>
          <w:rFonts w:hint="eastAsia"/>
        </w:rPr>
        <w:t>——</w:t>
      </w:r>
      <w:r>
        <w:rPr>
          <w:rFonts w:hint="eastAsia"/>
          <w:lang w:val="zh-TW" w:eastAsia="zh-TW"/>
        </w:rPr>
        <w:t>黑龙江高教研究</w:t>
      </w:r>
      <w:r>
        <w:rPr>
          <w:rFonts w:hint="eastAsia"/>
          <w:lang w:val="zh-TW"/>
        </w:rPr>
        <w:t>；</w:t>
      </w:r>
    </w:p>
    <w:p w14:paraId="4912EEB8">
      <w:pPr>
        <w:pStyle w:val="56"/>
        <w:ind w:firstLine="420"/>
        <w:rPr>
          <w:lang w:val="zh-TW"/>
        </w:rPr>
      </w:pPr>
      <w:r>
        <w:rPr>
          <w:rFonts w:hint="eastAsia"/>
        </w:rPr>
        <w:t>——</w:t>
      </w:r>
      <w:r>
        <w:rPr>
          <w:rFonts w:hint="eastAsia"/>
          <w:lang w:val="zh-TW" w:eastAsia="zh-TW"/>
        </w:rPr>
        <w:t>现代教育技术</w:t>
      </w:r>
      <w:r>
        <w:rPr>
          <w:rFonts w:hint="eastAsia"/>
          <w:lang w:val="zh-TW"/>
        </w:rPr>
        <w:t>；</w:t>
      </w:r>
    </w:p>
    <w:p w14:paraId="765CDD5C">
      <w:pPr>
        <w:pStyle w:val="56"/>
        <w:ind w:firstLine="420"/>
        <w:rPr>
          <w:lang w:val="zh-TW"/>
        </w:rPr>
      </w:pPr>
      <w:r>
        <w:rPr>
          <w:rFonts w:hint="eastAsia"/>
        </w:rPr>
        <w:t>——</w:t>
      </w:r>
      <w:r>
        <w:rPr>
          <w:rFonts w:hint="eastAsia"/>
          <w:lang w:val="zh-TW" w:eastAsia="zh-TW"/>
        </w:rPr>
        <w:t>计算机教育</w:t>
      </w:r>
      <w:r>
        <w:rPr>
          <w:rFonts w:hint="eastAsia"/>
          <w:lang w:val="zh-TW"/>
        </w:rPr>
        <w:t>；</w:t>
      </w:r>
    </w:p>
    <w:p w14:paraId="63A50E6D">
      <w:pPr>
        <w:pStyle w:val="56"/>
        <w:ind w:firstLine="420"/>
        <w:rPr>
          <w:lang w:val="zh-TW"/>
        </w:rPr>
      </w:pPr>
      <w:r>
        <w:rPr>
          <w:rFonts w:hint="eastAsia"/>
        </w:rPr>
        <w:t>——</w:t>
      </w:r>
      <w:r>
        <w:rPr>
          <w:rFonts w:hint="eastAsia"/>
          <w:lang w:val="zh-TW" w:eastAsia="zh-TW"/>
        </w:rPr>
        <w:t>软件工程</w:t>
      </w:r>
      <w:r>
        <w:rPr>
          <w:rFonts w:hint="eastAsia"/>
          <w:lang w:val="zh-TW"/>
        </w:rPr>
        <w:t>。</w:t>
      </w:r>
    </w:p>
    <w:p w14:paraId="4E275D1D">
      <w:pPr>
        <w:pStyle w:val="105"/>
        <w:spacing w:before="120" w:after="120"/>
      </w:pPr>
      <w:bookmarkStart w:id="78" w:name="_Toc16616"/>
      <w:r>
        <w:rPr>
          <w:rFonts w:hint="eastAsia"/>
        </w:rPr>
        <w:t>教学成果奖</w:t>
      </w:r>
      <w:bookmarkEnd w:id="78"/>
    </w:p>
    <w:p w14:paraId="572C027E">
      <w:pPr>
        <w:pStyle w:val="56"/>
        <w:ind w:firstLine="420"/>
      </w:pPr>
      <w:r>
        <w:rPr>
          <w:rFonts w:hint="eastAsia"/>
        </w:rPr>
        <w:t>遴选从1989年到2022年共9次国家级教学成果奖中计算机基础教学领域获奖数据。</w:t>
      </w:r>
    </w:p>
    <w:p w14:paraId="4E687743">
      <w:pPr>
        <w:pStyle w:val="105"/>
        <w:spacing w:before="120" w:after="120"/>
      </w:pPr>
      <w:bookmarkStart w:id="79" w:name="_Toc25173"/>
      <w:r>
        <w:rPr>
          <w:rFonts w:hint="eastAsia"/>
        </w:rPr>
        <w:t>教学竞赛与教学组织</w:t>
      </w:r>
      <w:bookmarkEnd w:id="79"/>
    </w:p>
    <w:p w14:paraId="18B416DD">
      <w:pPr>
        <w:pStyle w:val="56"/>
        <w:ind w:firstLine="420"/>
      </w:pPr>
      <w:r>
        <w:rPr>
          <w:rFonts w:hint="eastAsia"/>
        </w:rPr>
        <w:t>遴选国家级虚拟教研室中与计算机基础教学相关数据，以及</w:t>
      </w:r>
      <w:r>
        <w:rPr>
          <w:rFonts w:hint="eastAsia"/>
          <w:lang w:val="zh-TW" w:eastAsia="zh-TW"/>
        </w:rPr>
        <w:t>中国高等教育学会所公布的“全国</w:t>
      </w:r>
      <w:r>
        <w:rPr>
          <w:rFonts w:hint="eastAsia"/>
        </w:rPr>
        <w:t>高等</w:t>
      </w:r>
      <w:r>
        <w:rPr>
          <w:rFonts w:hint="eastAsia"/>
          <w:lang w:val="zh-TW" w:eastAsia="zh-TW"/>
        </w:rPr>
        <w:t>院校教师教学竞赛状态数据”</w:t>
      </w:r>
      <w:r>
        <w:rPr>
          <w:rFonts w:hint="eastAsia"/>
        </w:rPr>
        <w:t>中与计算机基础教学相关的竞赛数据</w:t>
      </w:r>
      <w:r>
        <w:rPr>
          <w:rFonts w:hint="eastAsia"/>
          <w:lang w:val="zh-TW" w:eastAsia="zh-TW"/>
        </w:rPr>
        <w:t>。</w:t>
      </w:r>
      <w:r>
        <w:rPr>
          <w:rFonts w:hint="eastAsia"/>
        </w:rPr>
        <w:t>包含但不限于：</w:t>
      </w:r>
    </w:p>
    <w:p w14:paraId="4FDDE7BD">
      <w:pPr>
        <w:pStyle w:val="56"/>
        <w:ind w:firstLine="420"/>
        <w:rPr>
          <w:lang w:val="zh-TW"/>
        </w:rPr>
      </w:pPr>
      <w:r>
        <w:rPr>
          <w:rFonts w:hint="eastAsia"/>
        </w:rPr>
        <w:t>——</w:t>
      </w:r>
      <w:r>
        <w:rPr>
          <w:rFonts w:hint="eastAsia"/>
          <w:lang w:val="zh-TW" w:eastAsia="zh-TW"/>
        </w:rPr>
        <w:t>全国高校混合式教学设计创新大赛</w:t>
      </w:r>
      <w:r>
        <w:rPr>
          <w:rFonts w:hint="eastAsia"/>
          <w:lang w:val="zh-TW"/>
        </w:rPr>
        <w:t>；</w:t>
      </w:r>
    </w:p>
    <w:p w14:paraId="0F101421">
      <w:pPr>
        <w:pStyle w:val="56"/>
        <w:ind w:firstLine="420"/>
        <w:rPr>
          <w:lang w:val="zh-TW"/>
        </w:rPr>
      </w:pPr>
      <w:r>
        <w:rPr>
          <w:rFonts w:hint="eastAsia"/>
        </w:rPr>
        <w:t>——</w:t>
      </w:r>
      <w:r>
        <w:rPr>
          <w:rFonts w:hint="eastAsia"/>
          <w:lang w:val="zh-TW" w:eastAsia="zh-TW"/>
        </w:rPr>
        <w:t>全国高校教师教学创新大赛</w:t>
      </w:r>
      <w:r>
        <w:rPr>
          <w:rFonts w:hint="eastAsia"/>
          <w:lang w:val="zh-TW"/>
        </w:rPr>
        <w:t>；</w:t>
      </w:r>
    </w:p>
    <w:p w14:paraId="76E100FD">
      <w:pPr>
        <w:pStyle w:val="56"/>
        <w:ind w:firstLine="420"/>
        <w:rPr>
          <w:lang w:val="zh-TW"/>
        </w:rPr>
      </w:pPr>
      <w:r>
        <w:rPr>
          <w:rFonts w:hint="eastAsia"/>
        </w:rPr>
        <w:t>——</w:t>
      </w:r>
      <w:r>
        <w:rPr>
          <w:rFonts w:hint="eastAsia"/>
          <w:lang w:val="zh-TW" w:eastAsia="zh-TW"/>
        </w:rPr>
        <w:t>未来设计师·全国艺术设计教师教学创新大赛</w:t>
      </w:r>
      <w:r>
        <w:rPr>
          <w:rFonts w:hint="eastAsia"/>
          <w:lang w:val="zh-TW"/>
        </w:rPr>
        <w:t>；</w:t>
      </w:r>
    </w:p>
    <w:p w14:paraId="30EFE34C">
      <w:pPr>
        <w:pStyle w:val="56"/>
        <w:ind w:firstLine="420"/>
      </w:pPr>
      <w:r>
        <w:rPr>
          <w:rFonts w:hint="eastAsia"/>
        </w:rPr>
        <w:t>——全国</w:t>
      </w:r>
      <w:r>
        <w:rPr>
          <w:rFonts w:hint="eastAsia"/>
          <w:lang w:val="zh-TW" w:eastAsia="zh-TW"/>
        </w:rPr>
        <w:t>数字创意教学技能大赛</w:t>
      </w:r>
      <w:r>
        <w:rPr>
          <w:rFonts w:hint="eastAsia"/>
        </w:rPr>
        <w:t>。</w:t>
      </w:r>
    </w:p>
    <w:p w14:paraId="7DEF97F9">
      <w:pPr>
        <w:pStyle w:val="105"/>
        <w:spacing w:before="120" w:after="120"/>
        <w:rPr>
          <w:rFonts w:ascii="宋体" w:eastAsia="宋体"/>
          <w:lang w:val="zh-TW"/>
        </w:rPr>
      </w:pPr>
      <w:bookmarkStart w:id="80" w:name="_Toc6451"/>
      <w:r>
        <w:rPr>
          <w:rFonts w:hint="eastAsia"/>
        </w:rPr>
        <w:t>通识类计算机竞赛</w:t>
      </w:r>
      <w:bookmarkEnd w:id="80"/>
    </w:p>
    <w:p w14:paraId="6BA62297">
      <w:pPr>
        <w:pStyle w:val="56"/>
        <w:ind w:firstLine="420"/>
      </w:pPr>
      <w:r>
        <w:rPr>
          <w:rFonts w:hint="eastAsia"/>
        </w:rPr>
        <w:t>考察与计算机基础教学相关的学科竞赛，包括计算机公共类竞赛和程序设计类竞赛两大类，包含但不限于以下竞赛，具体清单见表1。</w:t>
      </w:r>
    </w:p>
    <w:p w14:paraId="5F89F3DD">
      <w:pPr>
        <w:pStyle w:val="112"/>
        <w:spacing w:before="120" w:after="120"/>
        <w:rPr>
          <w:szCs w:val="21"/>
        </w:rPr>
      </w:pPr>
      <w:r>
        <w:rPr>
          <w:rFonts w:hint="eastAsia"/>
          <w:szCs w:val="21"/>
        </w:rPr>
        <w:t>通识类计算机竞赛清单</w:t>
      </w:r>
    </w:p>
    <w:tbl>
      <w:tblPr>
        <w:tblStyle w:val="26"/>
        <w:tblW w:w="7238"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blLayout w:type="autofit"/>
        <w:tblCellMar>
          <w:top w:w="0" w:type="dxa"/>
          <w:left w:w="108" w:type="dxa"/>
          <w:bottom w:w="0" w:type="dxa"/>
          <w:right w:w="108" w:type="dxa"/>
        </w:tblCellMar>
      </w:tblPr>
      <w:tblGrid>
        <w:gridCol w:w="1100"/>
        <w:gridCol w:w="782"/>
        <w:gridCol w:w="5356"/>
      </w:tblGrid>
      <w:tr w14:paraId="7C58DB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00" w:hRule="atLeast"/>
          <w:jc w:val="center"/>
        </w:trPr>
        <w:tc>
          <w:tcPr>
            <w:tcW w:w="1100" w:type="dxa"/>
            <w:shd w:val="clear" w:color="auto" w:fill="FFFFFF"/>
            <w:vAlign w:val="center"/>
          </w:tcPr>
          <w:p w14:paraId="4A5D4C9C">
            <w:pPr>
              <w:widowControl/>
              <w:jc w:val="center"/>
              <w:textAlignment w:val="center"/>
              <w:rPr>
                <w:rFonts w:hint="eastAsia" w:ascii="宋体" w:hAnsi="宋体" w:cs="宋体"/>
                <w:color w:val="000000"/>
              </w:rPr>
            </w:pPr>
            <w:r>
              <w:rPr>
                <w:rFonts w:hint="eastAsia" w:ascii="宋体" w:hAnsi="宋体" w:cs="宋体"/>
                <w:color w:val="000000"/>
                <w:kern w:val="0"/>
                <w:lang w:bidi="ar"/>
              </w:rPr>
              <w:t>竞赛分类</w:t>
            </w:r>
          </w:p>
        </w:tc>
        <w:tc>
          <w:tcPr>
            <w:tcW w:w="782" w:type="dxa"/>
            <w:shd w:val="clear" w:color="auto" w:fill="FFFFFF"/>
            <w:vAlign w:val="center"/>
          </w:tcPr>
          <w:p w14:paraId="7850E904">
            <w:pPr>
              <w:widowControl/>
              <w:jc w:val="center"/>
              <w:textAlignment w:val="center"/>
              <w:rPr>
                <w:rFonts w:hint="eastAsia" w:ascii="宋体" w:hAnsi="宋体" w:cs="宋体"/>
                <w:color w:val="000000"/>
              </w:rPr>
            </w:pPr>
            <w:r>
              <w:rPr>
                <w:rFonts w:hint="eastAsia" w:ascii="宋体" w:hAnsi="宋体" w:cs="宋体"/>
                <w:color w:val="000000"/>
                <w:kern w:val="0"/>
                <w:lang w:bidi="ar"/>
              </w:rPr>
              <w:t>序号</w:t>
            </w:r>
          </w:p>
        </w:tc>
        <w:tc>
          <w:tcPr>
            <w:tcW w:w="5356" w:type="dxa"/>
            <w:shd w:val="clear" w:color="auto" w:fill="FFFFFF"/>
            <w:vAlign w:val="center"/>
          </w:tcPr>
          <w:p w14:paraId="53083151">
            <w:pPr>
              <w:widowControl/>
              <w:jc w:val="center"/>
              <w:textAlignment w:val="center"/>
              <w:rPr>
                <w:rFonts w:hint="eastAsia" w:ascii="宋体" w:hAnsi="宋体" w:cs="宋体"/>
                <w:color w:val="000000"/>
              </w:rPr>
            </w:pPr>
            <w:r>
              <w:rPr>
                <w:rFonts w:hint="eastAsia" w:ascii="宋体" w:hAnsi="宋体" w:cs="宋体"/>
                <w:color w:val="000000"/>
                <w:kern w:val="0"/>
                <w:lang w:bidi="ar"/>
              </w:rPr>
              <w:t>竞赛名称</w:t>
            </w:r>
          </w:p>
        </w:tc>
      </w:tr>
      <w:tr w14:paraId="37BA88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00" w:hRule="atLeast"/>
          <w:jc w:val="center"/>
        </w:trPr>
        <w:tc>
          <w:tcPr>
            <w:tcW w:w="1100" w:type="dxa"/>
            <w:vMerge w:val="restart"/>
            <w:shd w:val="clear" w:color="auto" w:fill="FFFFFF"/>
            <w:vAlign w:val="center"/>
          </w:tcPr>
          <w:p w14:paraId="77F5061C">
            <w:pPr>
              <w:widowControl/>
              <w:jc w:val="center"/>
              <w:textAlignment w:val="center"/>
              <w:rPr>
                <w:rFonts w:hint="eastAsia" w:ascii="宋体" w:hAnsi="宋体" w:cs="宋体"/>
                <w:color w:val="000000"/>
              </w:rPr>
            </w:pPr>
            <w:r>
              <w:rPr>
                <w:rFonts w:hint="eastAsia" w:ascii="宋体" w:hAnsi="宋体" w:cs="宋体"/>
                <w:color w:val="000000"/>
                <w:kern w:val="0"/>
                <w:lang w:bidi="ar"/>
              </w:rPr>
              <w:t>计算机公共类竞赛</w:t>
            </w:r>
          </w:p>
        </w:tc>
        <w:tc>
          <w:tcPr>
            <w:tcW w:w="782" w:type="dxa"/>
            <w:shd w:val="clear" w:color="auto" w:fill="FFFFFF"/>
            <w:vAlign w:val="center"/>
          </w:tcPr>
          <w:p w14:paraId="0DF85AAF">
            <w:pPr>
              <w:widowControl/>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5356" w:type="dxa"/>
            <w:shd w:val="clear" w:color="auto" w:fill="FFFFFF"/>
            <w:vAlign w:val="center"/>
          </w:tcPr>
          <w:p w14:paraId="0BBB9E74">
            <w:pPr>
              <w:widowControl/>
              <w:jc w:val="left"/>
              <w:textAlignment w:val="center"/>
              <w:rPr>
                <w:rFonts w:hint="eastAsia" w:ascii="宋体" w:hAnsi="宋体" w:cs="宋体"/>
                <w:color w:val="000000"/>
              </w:rPr>
            </w:pPr>
            <w:r>
              <w:rPr>
                <w:rFonts w:hint="eastAsia" w:ascii="宋体" w:hAnsi="宋体" w:cs="宋体"/>
                <w:color w:val="000000"/>
                <w:kern w:val="0"/>
                <w:lang w:bidi="ar"/>
              </w:rPr>
              <w:t>“蓝桥杯”全国软件和信息技术专业人才大赛</w:t>
            </w:r>
          </w:p>
        </w:tc>
      </w:tr>
      <w:tr w14:paraId="277FA8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00" w:hRule="atLeast"/>
          <w:jc w:val="center"/>
        </w:trPr>
        <w:tc>
          <w:tcPr>
            <w:tcW w:w="1100" w:type="dxa"/>
            <w:vMerge w:val="continue"/>
            <w:shd w:val="clear" w:color="auto" w:fill="FFFFFF"/>
            <w:vAlign w:val="center"/>
          </w:tcPr>
          <w:p w14:paraId="0A10B7F6">
            <w:pPr>
              <w:jc w:val="center"/>
              <w:rPr>
                <w:rFonts w:hint="eastAsia" w:ascii="宋体" w:hAnsi="宋体" w:cs="宋体"/>
                <w:color w:val="000000"/>
              </w:rPr>
            </w:pPr>
          </w:p>
        </w:tc>
        <w:tc>
          <w:tcPr>
            <w:tcW w:w="782" w:type="dxa"/>
            <w:shd w:val="clear" w:color="auto" w:fill="FFFFFF"/>
            <w:vAlign w:val="center"/>
          </w:tcPr>
          <w:p w14:paraId="3E6DFD3B">
            <w:pPr>
              <w:widowControl/>
              <w:jc w:val="center"/>
              <w:textAlignment w:val="center"/>
              <w:rPr>
                <w:rFonts w:hint="eastAsia" w:ascii="宋体" w:hAnsi="宋体" w:cs="宋体"/>
                <w:color w:val="000000"/>
              </w:rPr>
            </w:pPr>
            <w:r>
              <w:rPr>
                <w:rFonts w:hint="eastAsia" w:ascii="宋体" w:hAnsi="宋体" w:cs="宋体"/>
                <w:color w:val="000000"/>
                <w:kern w:val="0"/>
                <w:lang w:bidi="ar"/>
              </w:rPr>
              <w:t>2</w:t>
            </w:r>
          </w:p>
        </w:tc>
        <w:tc>
          <w:tcPr>
            <w:tcW w:w="5356" w:type="dxa"/>
            <w:shd w:val="clear" w:color="auto" w:fill="FFFFFF"/>
            <w:vAlign w:val="center"/>
          </w:tcPr>
          <w:p w14:paraId="1C98A85D">
            <w:pPr>
              <w:widowControl/>
              <w:jc w:val="left"/>
              <w:textAlignment w:val="center"/>
              <w:rPr>
                <w:rFonts w:hint="eastAsia" w:ascii="宋体" w:hAnsi="宋体" w:cs="宋体"/>
                <w:color w:val="000000"/>
              </w:rPr>
            </w:pPr>
            <w:r>
              <w:rPr>
                <w:rFonts w:hint="eastAsia" w:ascii="宋体" w:hAnsi="宋体" w:cs="宋体"/>
                <w:color w:val="000000"/>
                <w:kern w:val="0"/>
                <w:lang w:bidi="ar"/>
              </w:rPr>
              <w:t>中国大学生计算机设计大赛</w:t>
            </w:r>
          </w:p>
        </w:tc>
      </w:tr>
      <w:tr w14:paraId="349B52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00" w:hRule="atLeast"/>
          <w:jc w:val="center"/>
        </w:trPr>
        <w:tc>
          <w:tcPr>
            <w:tcW w:w="1100" w:type="dxa"/>
            <w:vMerge w:val="continue"/>
            <w:shd w:val="clear" w:color="auto" w:fill="FFFFFF"/>
            <w:vAlign w:val="center"/>
          </w:tcPr>
          <w:p w14:paraId="677B1F47">
            <w:pPr>
              <w:jc w:val="center"/>
              <w:rPr>
                <w:rFonts w:hint="eastAsia" w:ascii="宋体" w:hAnsi="宋体" w:cs="宋体"/>
                <w:color w:val="000000"/>
              </w:rPr>
            </w:pPr>
          </w:p>
        </w:tc>
        <w:tc>
          <w:tcPr>
            <w:tcW w:w="782" w:type="dxa"/>
            <w:shd w:val="clear" w:color="auto" w:fill="FFFFFF"/>
            <w:vAlign w:val="center"/>
          </w:tcPr>
          <w:p w14:paraId="796BD516">
            <w:pPr>
              <w:widowControl/>
              <w:jc w:val="center"/>
              <w:textAlignment w:val="center"/>
              <w:rPr>
                <w:rFonts w:hint="eastAsia" w:ascii="宋体" w:hAnsi="宋体" w:cs="宋体"/>
                <w:color w:val="000000"/>
              </w:rPr>
            </w:pPr>
            <w:r>
              <w:rPr>
                <w:rFonts w:hint="eastAsia" w:ascii="宋体" w:hAnsi="宋体" w:cs="宋体"/>
                <w:color w:val="000000"/>
                <w:kern w:val="0"/>
                <w:lang w:bidi="ar"/>
              </w:rPr>
              <w:t>3</w:t>
            </w:r>
          </w:p>
        </w:tc>
        <w:tc>
          <w:tcPr>
            <w:tcW w:w="5356" w:type="dxa"/>
            <w:shd w:val="clear" w:color="auto" w:fill="FFFFFF"/>
            <w:vAlign w:val="center"/>
          </w:tcPr>
          <w:p w14:paraId="38DA9538">
            <w:pPr>
              <w:widowControl/>
              <w:jc w:val="left"/>
              <w:textAlignment w:val="center"/>
              <w:rPr>
                <w:rFonts w:hint="eastAsia" w:ascii="宋体" w:hAnsi="宋体" w:cs="宋体"/>
                <w:color w:val="000000"/>
              </w:rPr>
            </w:pPr>
            <w:r>
              <w:rPr>
                <w:rFonts w:hint="eastAsia" w:ascii="宋体" w:hAnsi="宋体" w:cs="宋体"/>
                <w:color w:val="000000"/>
                <w:kern w:val="0"/>
                <w:lang w:bidi="ar"/>
              </w:rPr>
              <w:t>全国大学生计算机应用能力与信息素养大赛</w:t>
            </w:r>
          </w:p>
        </w:tc>
      </w:tr>
      <w:tr w14:paraId="07C839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00" w:hRule="atLeast"/>
          <w:jc w:val="center"/>
        </w:trPr>
        <w:tc>
          <w:tcPr>
            <w:tcW w:w="1100" w:type="dxa"/>
            <w:vMerge w:val="continue"/>
            <w:shd w:val="clear" w:color="auto" w:fill="FFFFFF"/>
            <w:vAlign w:val="center"/>
          </w:tcPr>
          <w:p w14:paraId="45B0F5FD">
            <w:pPr>
              <w:jc w:val="center"/>
              <w:rPr>
                <w:rFonts w:hint="eastAsia" w:ascii="宋体" w:hAnsi="宋体" w:cs="宋体"/>
                <w:color w:val="000000"/>
              </w:rPr>
            </w:pPr>
          </w:p>
        </w:tc>
        <w:tc>
          <w:tcPr>
            <w:tcW w:w="782" w:type="dxa"/>
            <w:shd w:val="clear" w:color="auto" w:fill="FFFFFF"/>
            <w:vAlign w:val="center"/>
          </w:tcPr>
          <w:p w14:paraId="30D9D695">
            <w:pPr>
              <w:widowControl/>
              <w:jc w:val="center"/>
              <w:textAlignment w:val="center"/>
              <w:rPr>
                <w:rFonts w:hint="eastAsia" w:ascii="宋体" w:hAnsi="宋体" w:cs="宋体"/>
                <w:color w:val="000000"/>
              </w:rPr>
            </w:pPr>
            <w:r>
              <w:rPr>
                <w:rFonts w:hint="eastAsia" w:ascii="宋体" w:hAnsi="宋体" w:cs="宋体"/>
                <w:color w:val="000000"/>
                <w:kern w:val="0"/>
                <w:lang w:bidi="ar"/>
              </w:rPr>
              <w:t>4</w:t>
            </w:r>
          </w:p>
        </w:tc>
        <w:tc>
          <w:tcPr>
            <w:tcW w:w="5356" w:type="dxa"/>
            <w:shd w:val="clear" w:color="auto" w:fill="FFFFFF"/>
            <w:vAlign w:val="center"/>
          </w:tcPr>
          <w:p w14:paraId="3009ECA5">
            <w:pPr>
              <w:widowControl/>
              <w:jc w:val="left"/>
              <w:textAlignment w:val="center"/>
              <w:rPr>
                <w:rFonts w:hint="eastAsia" w:ascii="宋体" w:hAnsi="宋体" w:cs="宋体"/>
                <w:color w:val="000000"/>
              </w:rPr>
            </w:pPr>
            <w:r>
              <w:rPr>
                <w:rFonts w:hint="eastAsia" w:ascii="宋体" w:hAnsi="宋体" w:cs="宋体"/>
                <w:color w:val="000000"/>
                <w:kern w:val="0"/>
                <w:lang w:bidi="ar"/>
              </w:rPr>
              <w:t>全国高校计算机能力挑战赛</w:t>
            </w:r>
          </w:p>
        </w:tc>
      </w:tr>
      <w:tr w14:paraId="05FDE3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00" w:type="dxa"/>
            <w:vMerge w:val="restart"/>
            <w:shd w:val="clear" w:color="auto" w:fill="FFFFFF"/>
            <w:vAlign w:val="center"/>
          </w:tcPr>
          <w:p w14:paraId="2756A39C">
            <w:pPr>
              <w:widowControl/>
              <w:jc w:val="center"/>
              <w:textAlignment w:val="center"/>
              <w:rPr>
                <w:rFonts w:hint="eastAsia" w:ascii="宋体" w:hAnsi="宋体" w:cs="宋体"/>
                <w:color w:val="000000"/>
              </w:rPr>
            </w:pPr>
            <w:r>
              <w:rPr>
                <w:rFonts w:hint="eastAsia" w:ascii="宋体" w:hAnsi="宋体" w:cs="宋体"/>
                <w:color w:val="000000"/>
                <w:kern w:val="0"/>
                <w:lang w:bidi="ar"/>
              </w:rPr>
              <w:t>程序设计类竞赛</w:t>
            </w:r>
          </w:p>
        </w:tc>
        <w:tc>
          <w:tcPr>
            <w:tcW w:w="782" w:type="dxa"/>
            <w:shd w:val="clear" w:color="auto" w:fill="FFFFFF"/>
            <w:vAlign w:val="center"/>
          </w:tcPr>
          <w:p w14:paraId="41CF6945">
            <w:pPr>
              <w:widowControl/>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5356" w:type="dxa"/>
            <w:shd w:val="clear" w:color="auto" w:fill="FFFFFF"/>
            <w:vAlign w:val="center"/>
          </w:tcPr>
          <w:p w14:paraId="4D064E7D">
            <w:pPr>
              <w:widowControl/>
              <w:jc w:val="left"/>
              <w:textAlignment w:val="center"/>
              <w:rPr>
                <w:rFonts w:hint="eastAsia" w:ascii="宋体" w:hAnsi="宋体" w:cs="宋体"/>
                <w:color w:val="000000"/>
              </w:rPr>
            </w:pPr>
            <w:r>
              <w:rPr>
                <w:rFonts w:hint="eastAsia" w:ascii="宋体" w:hAnsi="宋体" w:cs="宋体"/>
                <w:color w:val="000000"/>
                <w:kern w:val="0"/>
                <w:lang w:bidi="ar"/>
              </w:rPr>
              <w:t>ACM-ICPC国际大学生程序设计竞赛</w:t>
            </w:r>
          </w:p>
        </w:tc>
      </w:tr>
      <w:tr w14:paraId="1F76DC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00" w:hRule="atLeast"/>
          <w:jc w:val="center"/>
        </w:trPr>
        <w:tc>
          <w:tcPr>
            <w:tcW w:w="1100" w:type="dxa"/>
            <w:vMerge w:val="continue"/>
            <w:shd w:val="clear" w:color="auto" w:fill="FFFFFF"/>
            <w:vAlign w:val="center"/>
          </w:tcPr>
          <w:p w14:paraId="781754DA">
            <w:pPr>
              <w:jc w:val="center"/>
              <w:rPr>
                <w:rFonts w:hint="eastAsia" w:ascii="宋体" w:hAnsi="宋体" w:cs="宋体"/>
                <w:color w:val="000000"/>
              </w:rPr>
            </w:pPr>
          </w:p>
        </w:tc>
        <w:tc>
          <w:tcPr>
            <w:tcW w:w="782" w:type="dxa"/>
            <w:shd w:val="clear" w:color="auto" w:fill="FFFFFF"/>
            <w:vAlign w:val="center"/>
          </w:tcPr>
          <w:p w14:paraId="321F250F">
            <w:pPr>
              <w:widowControl/>
              <w:jc w:val="center"/>
              <w:textAlignment w:val="center"/>
              <w:rPr>
                <w:rFonts w:hint="eastAsia" w:ascii="宋体" w:hAnsi="宋体" w:cs="宋体"/>
                <w:color w:val="000000"/>
              </w:rPr>
            </w:pPr>
            <w:r>
              <w:rPr>
                <w:rFonts w:hint="eastAsia" w:ascii="宋体" w:hAnsi="宋体" w:cs="宋体"/>
                <w:color w:val="000000"/>
                <w:kern w:val="0"/>
                <w:lang w:bidi="ar"/>
              </w:rPr>
              <w:t>2</w:t>
            </w:r>
          </w:p>
        </w:tc>
        <w:tc>
          <w:tcPr>
            <w:tcW w:w="5356" w:type="dxa"/>
            <w:shd w:val="clear" w:color="auto" w:fill="FFFFFF"/>
            <w:vAlign w:val="center"/>
          </w:tcPr>
          <w:p w14:paraId="6FDD7FA5">
            <w:pPr>
              <w:widowControl/>
              <w:jc w:val="left"/>
              <w:textAlignment w:val="center"/>
              <w:rPr>
                <w:rFonts w:hint="eastAsia" w:ascii="宋体" w:hAnsi="宋体" w:cs="宋体"/>
                <w:color w:val="000000"/>
              </w:rPr>
            </w:pPr>
            <w:r>
              <w:rPr>
                <w:rFonts w:hint="eastAsia" w:ascii="宋体" w:hAnsi="宋体" w:cs="宋体"/>
                <w:color w:val="000000"/>
                <w:kern w:val="0"/>
                <w:lang w:bidi="ar"/>
              </w:rPr>
              <w:t>中国高校计算机大赛-团体程序设计天梯赛</w:t>
            </w:r>
          </w:p>
        </w:tc>
      </w:tr>
      <w:tr w14:paraId="3E9636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00" w:hRule="atLeast"/>
          <w:jc w:val="center"/>
        </w:trPr>
        <w:tc>
          <w:tcPr>
            <w:tcW w:w="1100" w:type="dxa"/>
            <w:vMerge w:val="continue"/>
            <w:shd w:val="clear" w:color="auto" w:fill="FFFFFF"/>
            <w:vAlign w:val="center"/>
          </w:tcPr>
          <w:p w14:paraId="2E060681">
            <w:pPr>
              <w:jc w:val="center"/>
              <w:rPr>
                <w:rFonts w:hint="eastAsia" w:ascii="宋体" w:hAnsi="宋体" w:cs="宋体"/>
                <w:color w:val="000000"/>
              </w:rPr>
            </w:pPr>
          </w:p>
        </w:tc>
        <w:tc>
          <w:tcPr>
            <w:tcW w:w="782" w:type="dxa"/>
            <w:shd w:val="clear" w:color="auto" w:fill="FFFFFF"/>
            <w:vAlign w:val="center"/>
          </w:tcPr>
          <w:p w14:paraId="38344241">
            <w:pPr>
              <w:widowControl/>
              <w:jc w:val="center"/>
              <w:textAlignment w:val="center"/>
              <w:rPr>
                <w:rFonts w:hint="eastAsia" w:ascii="宋体" w:hAnsi="宋体" w:cs="宋体"/>
                <w:color w:val="000000"/>
              </w:rPr>
            </w:pPr>
            <w:r>
              <w:rPr>
                <w:rFonts w:hint="eastAsia" w:ascii="宋体" w:hAnsi="宋体" w:cs="宋体"/>
                <w:color w:val="000000"/>
                <w:kern w:val="0"/>
                <w:lang w:bidi="ar"/>
              </w:rPr>
              <w:t>3</w:t>
            </w:r>
          </w:p>
        </w:tc>
        <w:tc>
          <w:tcPr>
            <w:tcW w:w="5356" w:type="dxa"/>
            <w:shd w:val="clear" w:color="auto" w:fill="FFFFFF"/>
            <w:vAlign w:val="center"/>
          </w:tcPr>
          <w:p w14:paraId="47DE84B7">
            <w:pPr>
              <w:widowControl/>
              <w:jc w:val="left"/>
              <w:textAlignment w:val="center"/>
              <w:rPr>
                <w:rFonts w:hint="eastAsia" w:ascii="宋体" w:hAnsi="宋体" w:cs="宋体"/>
                <w:color w:val="000000"/>
              </w:rPr>
            </w:pPr>
            <w:r>
              <w:rPr>
                <w:rFonts w:hint="eastAsia" w:ascii="宋体" w:hAnsi="宋体" w:cs="宋体"/>
                <w:color w:val="000000"/>
                <w:kern w:val="0"/>
                <w:lang w:bidi="ar"/>
              </w:rPr>
              <w:t>CCF大学生计算机系统与程序设计竞赛</w:t>
            </w:r>
          </w:p>
        </w:tc>
      </w:tr>
      <w:tr w14:paraId="16295F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00" w:type="dxa"/>
            <w:vMerge w:val="continue"/>
            <w:shd w:val="clear" w:color="auto" w:fill="FFFFFF"/>
            <w:vAlign w:val="center"/>
          </w:tcPr>
          <w:p w14:paraId="23C1138B">
            <w:pPr>
              <w:jc w:val="center"/>
              <w:rPr>
                <w:rFonts w:hint="eastAsia" w:ascii="宋体" w:hAnsi="宋体" w:cs="宋体"/>
                <w:color w:val="000000"/>
              </w:rPr>
            </w:pPr>
          </w:p>
        </w:tc>
        <w:tc>
          <w:tcPr>
            <w:tcW w:w="782" w:type="dxa"/>
            <w:shd w:val="clear" w:color="auto" w:fill="FFFFFF"/>
            <w:vAlign w:val="center"/>
          </w:tcPr>
          <w:p w14:paraId="41177065">
            <w:pPr>
              <w:widowControl/>
              <w:jc w:val="center"/>
              <w:textAlignment w:val="center"/>
              <w:rPr>
                <w:rFonts w:hint="eastAsia" w:ascii="宋体" w:hAnsi="宋体" w:cs="宋体"/>
                <w:color w:val="000000"/>
              </w:rPr>
            </w:pPr>
            <w:r>
              <w:rPr>
                <w:rFonts w:hint="eastAsia" w:ascii="宋体" w:hAnsi="宋体" w:cs="宋体"/>
                <w:color w:val="000000"/>
                <w:kern w:val="0"/>
                <w:lang w:bidi="ar"/>
              </w:rPr>
              <w:t>4</w:t>
            </w:r>
          </w:p>
        </w:tc>
        <w:tc>
          <w:tcPr>
            <w:tcW w:w="5356" w:type="dxa"/>
            <w:shd w:val="clear" w:color="auto" w:fill="FFFFFF"/>
            <w:vAlign w:val="center"/>
          </w:tcPr>
          <w:p w14:paraId="3B3FB5AC">
            <w:pPr>
              <w:widowControl/>
              <w:jc w:val="left"/>
              <w:textAlignment w:val="center"/>
              <w:rPr>
                <w:rFonts w:hint="eastAsia" w:ascii="宋体" w:hAnsi="宋体" w:cs="宋体"/>
                <w:color w:val="000000"/>
              </w:rPr>
            </w:pPr>
            <w:r>
              <w:rPr>
                <w:rFonts w:hint="eastAsia" w:ascii="宋体" w:hAnsi="宋体" w:cs="宋体"/>
                <w:color w:val="000000"/>
                <w:kern w:val="0"/>
                <w:lang w:bidi="ar"/>
              </w:rPr>
              <w:t>百度之星</w:t>
            </w:r>
            <w:r>
              <w:rPr>
                <w:rStyle w:val="238"/>
                <w:lang w:bidi="ar"/>
              </w:rPr>
              <w:t>·</w:t>
            </w:r>
            <w:r>
              <w:rPr>
                <w:rStyle w:val="239"/>
                <w:rFonts w:hint="default"/>
                <w:lang w:bidi="ar"/>
              </w:rPr>
              <w:t>程序设计大赛</w:t>
            </w:r>
          </w:p>
        </w:tc>
      </w:tr>
    </w:tbl>
    <w:p w14:paraId="4C39E251">
      <w:pPr>
        <w:pStyle w:val="56"/>
        <w:autoSpaceDE/>
        <w:autoSpaceDN/>
        <w:spacing w:line="312" w:lineRule="auto"/>
        <w:ind w:firstLine="0" w:firstLineChars="0"/>
        <w:rPr>
          <w:szCs w:val="21"/>
        </w:rPr>
      </w:pPr>
    </w:p>
    <w:p w14:paraId="63AC12FE">
      <w:pPr>
        <w:pStyle w:val="104"/>
        <w:spacing w:before="240" w:after="240"/>
        <w:rPr>
          <w:lang w:val="zh-TW"/>
        </w:rPr>
      </w:pPr>
      <w:bookmarkStart w:id="81" w:name="_Toc3097"/>
      <w:r>
        <w:rPr>
          <w:rFonts w:hint="eastAsia"/>
        </w:rPr>
        <w:t>评价模型构建</w:t>
      </w:r>
      <w:bookmarkEnd w:id="81"/>
    </w:p>
    <w:p w14:paraId="5B6184BF">
      <w:pPr>
        <w:pStyle w:val="105"/>
        <w:spacing w:before="120" w:after="120"/>
      </w:pPr>
      <w:bookmarkStart w:id="82" w:name="_Toc29208"/>
      <w:r>
        <w:rPr>
          <w:rFonts w:hint="eastAsia"/>
        </w:rPr>
        <w:t>权重确定方法</w:t>
      </w:r>
      <w:bookmarkEnd w:id="82"/>
    </w:p>
    <w:p w14:paraId="472E717F">
      <w:pPr>
        <w:pStyle w:val="65"/>
        <w:spacing w:before="120" w:after="120"/>
      </w:pPr>
      <w:r>
        <w:rPr>
          <w:rFonts w:hint="eastAsia"/>
        </w:rPr>
        <w:t>德尔菲法</w:t>
      </w:r>
    </w:p>
    <w:p w14:paraId="5BC4F45F">
      <w:pPr>
        <w:pStyle w:val="56"/>
        <w:ind w:firstLine="420"/>
      </w:pPr>
      <w:r>
        <w:rPr>
          <w:rFonts w:hint="eastAsia"/>
        </w:rPr>
        <w:t>确定指数的总分权重。邀请10名领域专家确定计算机基础教学发展指数一级指标的总分权重，进行两轮迭代，最终得到一级指标的权重值。</w:t>
      </w:r>
    </w:p>
    <w:p w14:paraId="2DDFB52F">
      <w:pPr>
        <w:pStyle w:val="65"/>
        <w:spacing w:before="120" w:after="120"/>
      </w:pPr>
      <w:r>
        <w:rPr>
          <w:rFonts w:hint="eastAsia"/>
        </w:rPr>
        <w:t>层次分析法</w:t>
      </w:r>
    </w:p>
    <w:p w14:paraId="7A36894A">
      <w:pPr>
        <w:pStyle w:val="56"/>
        <w:ind w:firstLine="420"/>
        <w:rPr>
          <w:b/>
          <w:bCs/>
        </w:rPr>
      </w:pPr>
      <w:r>
        <w:rPr>
          <w:rFonts w:hint="eastAsia"/>
        </w:rPr>
        <w:t>根据工作量、难度系数、对计算机基础教学的重要性等因素的考虑，两两比较，请10名领域专家依据每一个项目的重要性，确定三级指标上的单项权重。经过两轮迭代，最终得到三级指标的权重值。</w:t>
      </w:r>
    </w:p>
    <w:p w14:paraId="193DC516">
      <w:pPr>
        <w:pStyle w:val="105"/>
        <w:spacing w:before="120" w:after="120"/>
      </w:pPr>
      <w:bookmarkStart w:id="83" w:name="_Toc13429"/>
      <w:r>
        <w:rPr>
          <w:rFonts w:hint="eastAsia"/>
        </w:rPr>
        <w:t>指标权重</w:t>
      </w:r>
      <w:bookmarkEnd w:id="83"/>
    </w:p>
    <w:p w14:paraId="71BE915D">
      <w:pPr>
        <w:pStyle w:val="56"/>
        <w:ind w:firstLine="420"/>
      </w:pPr>
      <w:r>
        <w:rPr>
          <w:rFonts w:hint="eastAsia"/>
        </w:rPr>
        <w:t>高校计算机基础教学</w:t>
      </w:r>
      <w:r>
        <w:t>发展</w:t>
      </w:r>
      <w:r>
        <w:rPr>
          <w:rFonts w:hint="eastAsia"/>
        </w:rPr>
        <w:t>指标体系的一级指标初始建议权重见表2。</w:t>
      </w:r>
    </w:p>
    <w:p w14:paraId="36DB9BB7">
      <w:pPr>
        <w:pStyle w:val="112"/>
        <w:spacing w:before="120" w:after="120"/>
        <w:rPr>
          <w:lang w:val="zh-TW"/>
        </w:rPr>
      </w:pPr>
      <w:r>
        <w:rPr>
          <w:rFonts w:hint="eastAsia"/>
        </w:rPr>
        <w:t>一级指标建议权重占比设置</w:t>
      </w:r>
    </w:p>
    <w:tbl>
      <w:tblPr>
        <w:tblStyle w:val="26"/>
        <w:tblW w:w="579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852"/>
        <w:gridCol w:w="3203"/>
        <w:gridCol w:w="1737"/>
      </w:tblGrid>
      <w:tr w14:paraId="31D397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2" w:type="dxa"/>
            <w:tcBorders>
              <w:top w:val="single" w:color="auto" w:sz="8" w:space="0"/>
              <w:bottom w:val="single" w:color="auto" w:sz="8" w:space="0"/>
            </w:tcBorders>
            <w:shd w:val="clear" w:color="auto" w:fill="FFFFFF" w:themeFill="background1"/>
            <w:vAlign w:val="center"/>
          </w:tcPr>
          <w:p w14:paraId="21F189EF">
            <w:pPr>
              <w:widowControl/>
              <w:spacing w:line="240" w:lineRule="auto"/>
              <w:jc w:val="center"/>
              <w:textAlignment w:val="center"/>
              <w:rPr>
                <w:rFonts w:hint="eastAsia" w:ascii="宋体" w:hAnsi="宋体" w:cs="宋体"/>
                <w:bCs/>
                <w:snapToGrid w:val="0"/>
                <w:color w:val="000000"/>
                <w:kern w:val="0"/>
                <w:sz w:val="18"/>
                <w:lang w:bidi="ar"/>
              </w:rPr>
            </w:pPr>
            <w:r>
              <w:rPr>
                <w:rFonts w:hint="eastAsia" w:ascii="宋体" w:hAnsi="宋体" w:cs="宋体"/>
                <w:bCs/>
                <w:snapToGrid w:val="0"/>
                <w:color w:val="000000"/>
                <w:kern w:val="0"/>
                <w:sz w:val="18"/>
                <w:lang w:bidi="ar"/>
              </w:rPr>
              <w:t>序号</w:t>
            </w:r>
          </w:p>
        </w:tc>
        <w:tc>
          <w:tcPr>
            <w:tcW w:w="3203" w:type="dxa"/>
            <w:tcBorders>
              <w:top w:val="single" w:color="auto" w:sz="8" w:space="0"/>
              <w:bottom w:val="single" w:color="auto" w:sz="8" w:space="0"/>
            </w:tcBorders>
            <w:shd w:val="clear" w:color="auto" w:fill="FFFFFF" w:themeFill="background1"/>
            <w:vAlign w:val="center"/>
          </w:tcPr>
          <w:p w14:paraId="4A45501E">
            <w:pPr>
              <w:widowControl/>
              <w:spacing w:line="240" w:lineRule="auto"/>
              <w:jc w:val="center"/>
              <w:textAlignment w:val="center"/>
              <w:rPr>
                <w:rFonts w:hint="eastAsia" w:ascii="宋体" w:hAnsi="宋体" w:cs="宋体"/>
                <w:bCs/>
                <w:snapToGrid w:val="0"/>
                <w:color w:val="000000"/>
                <w:kern w:val="0"/>
                <w:sz w:val="18"/>
                <w:lang w:bidi="ar"/>
              </w:rPr>
            </w:pPr>
            <w:r>
              <w:rPr>
                <w:rFonts w:hint="eastAsia" w:ascii="宋体" w:hAnsi="宋体" w:cs="宋体"/>
                <w:bCs/>
                <w:snapToGrid w:val="0"/>
                <w:color w:val="000000"/>
                <w:kern w:val="0"/>
                <w:sz w:val="18"/>
                <w:lang w:bidi="ar"/>
              </w:rPr>
              <w:t>一级指标</w:t>
            </w:r>
          </w:p>
        </w:tc>
        <w:tc>
          <w:tcPr>
            <w:tcW w:w="1737" w:type="dxa"/>
            <w:tcBorders>
              <w:top w:val="single" w:color="auto" w:sz="8" w:space="0"/>
              <w:bottom w:val="single" w:color="auto" w:sz="8" w:space="0"/>
            </w:tcBorders>
            <w:shd w:val="clear" w:color="auto" w:fill="FFFFFF" w:themeFill="background1"/>
            <w:vAlign w:val="center"/>
          </w:tcPr>
          <w:p w14:paraId="601F74E0">
            <w:pPr>
              <w:widowControl/>
              <w:spacing w:line="240" w:lineRule="auto"/>
              <w:jc w:val="center"/>
              <w:textAlignment w:val="center"/>
              <w:rPr>
                <w:rFonts w:hint="eastAsia" w:ascii="宋体" w:hAnsi="宋体" w:cs="宋体"/>
                <w:bCs/>
                <w:snapToGrid w:val="0"/>
                <w:color w:val="000000"/>
                <w:kern w:val="0"/>
                <w:sz w:val="18"/>
                <w:lang w:bidi="ar"/>
              </w:rPr>
            </w:pPr>
            <w:r>
              <w:rPr>
                <w:rFonts w:hint="eastAsia" w:ascii="宋体" w:hAnsi="宋体" w:cs="宋体"/>
                <w:bCs/>
                <w:snapToGrid w:val="0"/>
                <w:color w:val="000000"/>
                <w:kern w:val="0"/>
                <w:sz w:val="18"/>
                <w:lang w:bidi="ar"/>
              </w:rPr>
              <w:t>建议占比</w:t>
            </w:r>
          </w:p>
        </w:tc>
      </w:tr>
      <w:tr w14:paraId="69870E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23" w:hRule="atLeast"/>
          <w:jc w:val="center"/>
        </w:trPr>
        <w:tc>
          <w:tcPr>
            <w:tcW w:w="852" w:type="dxa"/>
            <w:tcBorders>
              <w:top w:val="single" w:color="auto" w:sz="8" w:space="0"/>
            </w:tcBorders>
            <w:shd w:val="clear" w:color="auto" w:fill="FFFFFF" w:themeFill="background1"/>
            <w:noWrap/>
            <w:vAlign w:val="center"/>
          </w:tcPr>
          <w:p w14:paraId="1D63548F">
            <w:pPr>
              <w:widowControl/>
              <w:spacing w:line="240" w:lineRule="auto"/>
              <w:jc w:val="center"/>
              <w:textAlignment w:val="center"/>
              <w:rPr>
                <w:rFonts w:hint="eastAsia" w:ascii="宋体" w:hAnsi="宋体" w:cs="宋体"/>
                <w:bCs/>
                <w:snapToGrid w:val="0"/>
                <w:color w:val="000000"/>
                <w:kern w:val="0"/>
                <w:sz w:val="18"/>
                <w:lang w:bidi="ar"/>
              </w:rPr>
            </w:pPr>
            <w:r>
              <w:rPr>
                <w:rFonts w:hint="eastAsia" w:ascii="宋体" w:hAnsi="宋体" w:cs="宋体"/>
                <w:bCs/>
                <w:snapToGrid w:val="0"/>
                <w:color w:val="000000"/>
                <w:kern w:val="0"/>
                <w:sz w:val="18"/>
                <w:lang w:bidi="ar"/>
              </w:rPr>
              <w:t>1</w:t>
            </w:r>
          </w:p>
        </w:tc>
        <w:tc>
          <w:tcPr>
            <w:tcW w:w="3203" w:type="dxa"/>
            <w:tcBorders>
              <w:top w:val="single" w:color="auto" w:sz="8" w:space="0"/>
            </w:tcBorders>
            <w:shd w:val="clear" w:color="auto" w:fill="FFFFFF" w:themeFill="background1"/>
            <w:noWrap/>
            <w:vAlign w:val="center"/>
          </w:tcPr>
          <w:p w14:paraId="06AFB025">
            <w:pPr>
              <w:widowControl/>
              <w:spacing w:line="240" w:lineRule="auto"/>
              <w:jc w:val="center"/>
              <w:textAlignment w:val="center"/>
              <w:rPr>
                <w:rFonts w:hint="eastAsia" w:ascii="宋体" w:hAnsi="宋体" w:cs="宋体"/>
                <w:bCs/>
                <w:snapToGrid w:val="0"/>
                <w:color w:val="000000"/>
                <w:kern w:val="0"/>
                <w:sz w:val="18"/>
                <w:lang w:bidi="ar"/>
              </w:rPr>
            </w:pPr>
            <w:r>
              <w:rPr>
                <w:rFonts w:hint="eastAsia" w:ascii="宋体" w:hAnsi="宋体" w:cs="宋体"/>
                <w:bCs/>
                <w:snapToGrid w:val="0"/>
                <w:color w:val="000000"/>
                <w:kern w:val="0"/>
                <w:sz w:val="18"/>
                <w:lang w:bidi="ar"/>
              </w:rPr>
              <w:t>01教师队伍</w:t>
            </w:r>
          </w:p>
        </w:tc>
        <w:tc>
          <w:tcPr>
            <w:tcW w:w="1737" w:type="dxa"/>
            <w:tcBorders>
              <w:top w:val="single" w:color="auto" w:sz="8" w:space="0"/>
            </w:tcBorders>
            <w:shd w:val="clear" w:color="auto" w:fill="FFFFFF" w:themeFill="background1"/>
            <w:noWrap/>
            <w:vAlign w:val="center"/>
          </w:tcPr>
          <w:p w14:paraId="1D0525C7">
            <w:pPr>
              <w:widowControl/>
              <w:spacing w:line="240" w:lineRule="auto"/>
              <w:jc w:val="center"/>
              <w:textAlignment w:val="center"/>
              <w:rPr>
                <w:rFonts w:hint="eastAsia" w:ascii="宋体" w:hAnsi="宋体" w:cs="宋体"/>
                <w:bCs/>
                <w:snapToGrid w:val="0"/>
                <w:color w:val="000000"/>
                <w:kern w:val="0"/>
                <w:sz w:val="18"/>
                <w:lang w:bidi="ar"/>
              </w:rPr>
            </w:pPr>
            <w:r>
              <w:rPr>
                <w:rFonts w:hint="eastAsia" w:ascii="宋体" w:hAnsi="宋体" w:cs="宋体"/>
                <w:bCs/>
                <w:snapToGrid w:val="0"/>
                <w:color w:val="000000"/>
                <w:kern w:val="0"/>
                <w:sz w:val="18"/>
                <w:lang w:bidi="ar"/>
              </w:rPr>
              <w:t>12%-20%</w:t>
            </w:r>
          </w:p>
        </w:tc>
      </w:tr>
      <w:tr w14:paraId="17A0D5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2" w:type="dxa"/>
            <w:shd w:val="clear" w:color="auto" w:fill="FFFFFF" w:themeFill="background1"/>
            <w:noWrap/>
            <w:vAlign w:val="center"/>
          </w:tcPr>
          <w:p w14:paraId="7D506BB9">
            <w:pPr>
              <w:widowControl/>
              <w:spacing w:line="240" w:lineRule="auto"/>
              <w:jc w:val="center"/>
              <w:textAlignment w:val="center"/>
              <w:rPr>
                <w:rFonts w:hint="eastAsia" w:ascii="宋体" w:hAnsi="宋体" w:cs="宋体"/>
                <w:bCs/>
                <w:snapToGrid w:val="0"/>
                <w:color w:val="000000"/>
                <w:kern w:val="0"/>
                <w:sz w:val="18"/>
                <w:lang w:bidi="ar"/>
              </w:rPr>
            </w:pPr>
            <w:r>
              <w:rPr>
                <w:rFonts w:hint="eastAsia" w:ascii="宋体" w:hAnsi="宋体" w:cs="宋体"/>
                <w:bCs/>
                <w:snapToGrid w:val="0"/>
                <w:color w:val="000000"/>
                <w:kern w:val="0"/>
                <w:sz w:val="18"/>
                <w:lang w:bidi="ar"/>
              </w:rPr>
              <w:t>2</w:t>
            </w:r>
          </w:p>
        </w:tc>
        <w:tc>
          <w:tcPr>
            <w:tcW w:w="3203" w:type="dxa"/>
            <w:shd w:val="clear" w:color="auto" w:fill="FFFFFF" w:themeFill="background1"/>
            <w:noWrap/>
            <w:vAlign w:val="center"/>
          </w:tcPr>
          <w:p w14:paraId="11418575">
            <w:pPr>
              <w:widowControl/>
              <w:spacing w:line="240" w:lineRule="auto"/>
              <w:jc w:val="center"/>
              <w:textAlignment w:val="center"/>
              <w:rPr>
                <w:rFonts w:hint="eastAsia" w:ascii="宋体" w:hAnsi="宋体" w:cs="宋体"/>
                <w:bCs/>
                <w:snapToGrid w:val="0"/>
                <w:color w:val="000000"/>
                <w:kern w:val="0"/>
                <w:sz w:val="18"/>
                <w:lang w:bidi="ar"/>
              </w:rPr>
            </w:pPr>
            <w:r>
              <w:rPr>
                <w:rFonts w:hint="eastAsia" w:ascii="宋体" w:hAnsi="宋体" w:cs="宋体"/>
                <w:bCs/>
                <w:snapToGrid w:val="0"/>
                <w:color w:val="000000"/>
                <w:kern w:val="0"/>
                <w:sz w:val="18"/>
                <w:lang w:bidi="ar"/>
              </w:rPr>
              <w:t>02教改项目</w:t>
            </w:r>
          </w:p>
        </w:tc>
        <w:tc>
          <w:tcPr>
            <w:tcW w:w="1737" w:type="dxa"/>
            <w:shd w:val="clear" w:color="auto" w:fill="FFFFFF" w:themeFill="background1"/>
            <w:noWrap/>
            <w:vAlign w:val="center"/>
          </w:tcPr>
          <w:p w14:paraId="19A986B0">
            <w:pPr>
              <w:widowControl/>
              <w:spacing w:line="240" w:lineRule="auto"/>
              <w:jc w:val="center"/>
              <w:textAlignment w:val="center"/>
              <w:rPr>
                <w:rFonts w:hint="eastAsia" w:ascii="宋体" w:hAnsi="宋体" w:cs="宋体"/>
                <w:bCs/>
                <w:snapToGrid w:val="0"/>
                <w:color w:val="000000"/>
                <w:kern w:val="0"/>
                <w:sz w:val="18"/>
                <w:lang w:bidi="ar"/>
              </w:rPr>
            </w:pPr>
            <w:r>
              <w:rPr>
                <w:rFonts w:hint="eastAsia" w:ascii="宋体" w:hAnsi="宋体" w:cs="宋体"/>
                <w:bCs/>
                <w:snapToGrid w:val="0"/>
                <w:color w:val="000000"/>
                <w:kern w:val="0"/>
                <w:sz w:val="18"/>
                <w:lang w:bidi="ar"/>
              </w:rPr>
              <w:t>20%-25%</w:t>
            </w:r>
          </w:p>
        </w:tc>
      </w:tr>
      <w:tr w14:paraId="6EE7D9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23" w:hRule="atLeast"/>
          <w:jc w:val="center"/>
        </w:trPr>
        <w:tc>
          <w:tcPr>
            <w:tcW w:w="852" w:type="dxa"/>
            <w:shd w:val="clear" w:color="auto" w:fill="FFFFFF" w:themeFill="background1"/>
            <w:noWrap/>
            <w:vAlign w:val="center"/>
          </w:tcPr>
          <w:p w14:paraId="1033CE23">
            <w:pPr>
              <w:widowControl/>
              <w:spacing w:line="240" w:lineRule="auto"/>
              <w:jc w:val="center"/>
              <w:textAlignment w:val="center"/>
              <w:rPr>
                <w:rFonts w:hint="eastAsia" w:ascii="宋体" w:hAnsi="宋体" w:cs="宋体"/>
                <w:bCs/>
                <w:snapToGrid w:val="0"/>
                <w:color w:val="000000"/>
                <w:kern w:val="0"/>
                <w:sz w:val="18"/>
                <w:lang w:bidi="ar"/>
              </w:rPr>
            </w:pPr>
            <w:r>
              <w:rPr>
                <w:rFonts w:hint="eastAsia" w:ascii="宋体" w:hAnsi="宋体" w:cs="宋体"/>
                <w:bCs/>
                <w:snapToGrid w:val="0"/>
                <w:color w:val="000000"/>
                <w:kern w:val="0"/>
                <w:sz w:val="18"/>
                <w:lang w:bidi="ar"/>
              </w:rPr>
              <w:t>3</w:t>
            </w:r>
          </w:p>
        </w:tc>
        <w:tc>
          <w:tcPr>
            <w:tcW w:w="3203" w:type="dxa"/>
            <w:shd w:val="clear" w:color="auto" w:fill="FFFFFF" w:themeFill="background1"/>
            <w:noWrap/>
            <w:vAlign w:val="center"/>
          </w:tcPr>
          <w:p w14:paraId="2E77C379">
            <w:pPr>
              <w:widowControl/>
              <w:spacing w:line="240" w:lineRule="auto"/>
              <w:jc w:val="center"/>
              <w:textAlignment w:val="center"/>
              <w:rPr>
                <w:rFonts w:hint="eastAsia" w:ascii="宋体" w:hAnsi="宋体" w:cs="宋体"/>
                <w:bCs/>
                <w:snapToGrid w:val="0"/>
                <w:color w:val="000000"/>
                <w:kern w:val="0"/>
                <w:sz w:val="18"/>
                <w:lang w:bidi="ar"/>
              </w:rPr>
            </w:pPr>
            <w:r>
              <w:rPr>
                <w:rFonts w:hint="eastAsia" w:ascii="宋体" w:hAnsi="宋体" w:cs="宋体"/>
                <w:bCs/>
                <w:snapToGrid w:val="0"/>
                <w:color w:val="000000"/>
                <w:kern w:val="0"/>
                <w:sz w:val="18"/>
                <w:lang w:bidi="ar"/>
              </w:rPr>
              <w:t>03课程项目</w:t>
            </w:r>
          </w:p>
        </w:tc>
        <w:tc>
          <w:tcPr>
            <w:tcW w:w="1737" w:type="dxa"/>
            <w:shd w:val="clear" w:color="auto" w:fill="FFFFFF" w:themeFill="background1"/>
            <w:noWrap/>
            <w:vAlign w:val="center"/>
          </w:tcPr>
          <w:p w14:paraId="4392B99F">
            <w:pPr>
              <w:widowControl/>
              <w:spacing w:line="240" w:lineRule="auto"/>
              <w:jc w:val="center"/>
              <w:textAlignment w:val="center"/>
              <w:rPr>
                <w:rFonts w:hint="eastAsia" w:ascii="宋体" w:hAnsi="宋体" w:cs="宋体"/>
                <w:bCs/>
                <w:snapToGrid w:val="0"/>
                <w:color w:val="000000"/>
                <w:kern w:val="0"/>
                <w:sz w:val="18"/>
                <w:lang w:bidi="ar"/>
              </w:rPr>
            </w:pPr>
            <w:r>
              <w:rPr>
                <w:rFonts w:hint="eastAsia" w:ascii="宋体" w:hAnsi="宋体" w:cs="宋体"/>
                <w:bCs/>
                <w:snapToGrid w:val="0"/>
                <w:color w:val="000000"/>
                <w:kern w:val="0"/>
                <w:sz w:val="18"/>
                <w:lang w:bidi="ar"/>
              </w:rPr>
              <w:t>20%-25%</w:t>
            </w:r>
          </w:p>
        </w:tc>
      </w:tr>
      <w:tr w14:paraId="39CD85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23" w:hRule="atLeast"/>
          <w:jc w:val="center"/>
        </w:trPr>
        <w:tc>
          <w:tcPr>
            <w:tcW w:w="852" w:type="dxa"/>
            <w:shd w:val="clear" w:color="auto" w:fill="FFFFFF" w:themeFill="background1"/>
            <w:noWrap/>
            <w:vAlign w:val="center"/>
          </w:tcPr>
          <w:p w14:paraId="4F85AFC8">
            <w:pPr>
              <w:widowControl/>
              <w:spacing w:line="240" w:lineRule="auto"/>
              <w:jc w:val="center"/>
              <w:textAlignment w:val="center"/>
              <w:rPr>
                <w:rFonts w:hint="eastAsia" w:ascii="宋体" w:hAnsi="宋体" w:cs="宋体"/>
                <w:bCs/>
                <w:snapToGrid w:val="0"/>
                <w:color w:val="000000"/>
                <w:kern w:val="0"/>
                <w:sz w:val="18"/>
                <w:lang w:bidi="ar"/>
              </w:rPr>
            </w:pPr>
            <w:r>
              <w:rPr>
                <w:rFonts w:hint="eastAsia" w:ascii="宋体" w:hAnsi="宋体" w:cs="宋体"/>
                <w:bCs/>
                <w:snapToGrid w:val="0"/>
                <w:color w:val="000000"/>
                <w:kern w:val="0"/>
                <w:sz w:val="18"/>
                <w:lang w:bidi="ar"/>
              </w:rPr>
              <w:t>4</w:t>
            </w:r>
          </w:p>
        </w:tc>
        <w:tc>
          <w:tcPr>
            <w:tcW w:w="3203" w:type="dxa"/>
            <w:shd w:val="clear" w:color="auto" w:fill="FFFFFF" w:themeFill="background1"/>
            <w:noWrap/>
            <w:vAlign w:val="center"/>
          </w:tcPr>
          <w:p w14:paraId="56B57587">
            <w:pPr>
              <w:widowControl/>
              <w:spacing w:line="240" w:lineRule="auto"/>
              <w:jc w:val="center"/>
              <w:textAlignment w:val="center"/>
              <w:rPr>
                <w:rFonts w:hint="eastAsia" w:ascii="宋体" w:hAnsi="宋体" w:cs="宋体"/>
                <w:bCs/>
                <w:snapToGrid w:val="0"/>
                <w:color w:val="000000"/>
                <w:kern w:val="0"/>
                <w:sz w:val="18"/>
                <w:lang w:bidi="ar"/>
              </w:rPr>
            </w:pPr>
            <w:r>
              <w:rPr>
                <w:rFonts w:hint="eastAsia" w:ascii="宋体" w:hAnsi="宋体" w:cs="宋体"/>
                <w:bCs/>
                <w:snapToGrid w:val="0"/>
                <w:color w:val="000000"/>
                <w:kern w:val="0"/>
                <w:sz w:val="18"/>
                <w:lang w:bidi="ar"/>
              </w:rPr>
              <w:t>04教材项目</w:t>
            </w:r>
          </w:p>
        </w:tc>
        <w:tc>
          <w:tcPr>
            <w:tcW w:w="1737" w:type="dxa"/>
            <w:shd w:val="clear" w:color="auto" w:fill="FFFFFF" w:themeFill="background1"/>
            <w:noWrap/>
            <w:vAlign w:val="center"/>
          </w:tcPr>
          <w:p w14:paraId="0A6AAF23">
            <w:pPr>
              <w:widowControl/>
              <w:spacing w:line="240" w:lineRule="auto"/>
              <w:jc w:val="center"/>
              <w:textAlignment w:val="center"/>
              <w:rPr>
                <w:rFonts w:hint="eastAsia" w:ascii="宋体" w:hAnsi="宋体" w:cs="宋体"/>
                <w:bCs/>
                <w:snapToGrid w:val="0"/>
                <w:color w:val="000000"/>
                <w:kern w:val="0"/>
                <w:sz w:val="18"/>
                <w:lang w:bidi="ar"/>
              </w:rPr>
            </w:pPr>
            <w:r>
              <w:rPr>
                <w:rFonts w:hint="eastAsia" w:ascii="宋体" w:hAnsi="宋体" w:cs="宋体"/>
                <w:bCs/>
                <w:snapToGrid w:val="0"/>
                <w:color w:val="000000"/>
                <w:kern w:val="0"/>
                <w:sz w:val="18"/>
                <w:lang w:bidi="ar"/>
              </w:rPr>
              <w:t>17%-22%</w:t>
            </w:r>
          </w:p>
        </w:tc>
      </w:tr>
      <w:tr w14:paraId="5854C2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23" w:hRule="atLeast"/>
          <w:jc w:val="center"/>
        </w:trPr>
        <w:tc>
          <w:tcPr>
            <w:tcW w:w="852" w:type="dxa"/>
            <w:shd w:val="clear" w:color="auto" w:fill="FFFFFF" w:themeFill="background1"/>
            <w:noWrap/>
            <w:vAlign w:val="center"/>
          </w:tcPr>
          <w:p w14:paraId="1C7B7A7A">
            <w:pPr>
              <w:widowControl/>
              <w:spacing w:line="240" w:lineRule="auto"/>
              <w:jc w:val="center"/>
              <w:textAlignment w:val="center"/>
              <w:rPr>
                <w:rFonts w:hint="eastAsia" w:ascii="宋体" w:hAnsi="宋体" w:cs="宋体"/>
                <w:bCs/>
                <w:snapToGrid w:val="0"/>
                <w:color w:val="000000"/>
                <w:kern w:val="0"/>
                <w:sz w:val="18"/>
                <w:lang w:bidi="ar"/>
              </w:rPr>
            </w:pPr>
            <w:r>
              <w:rPr>
                <w:rFonts w:hint="eastAsia" w:ascii="宋体" w:hAnsi="宋体" w:cs="宋体"/>
                <w:bCs/>
                <w:snapToGrid w:val="0"/>
                <w:color w:val="000000"/>
                <w:kern w:val="0"/>
                <w:sz w:val="18"/>
                <w:lang w:bidi="ar"/>
              </w:rPr>
              <w:t>5</w:t>
            </w:r>
          </w:p>
        </w:tc>
        <w:tc>
          <w:tcPr>
            <w:tcW w:w="3203" w:type="dxa"/>
            <w:shd w:val="clear" w:color="auto" w:fill="FFFFFF" w:themeFill="background1"/>
            <w:noWrap/>
            <w:vAlign w:val="center"/>
          </w:tcPr>
          <w:p w14:paraId="48164D59">
            <w:pPr>
              <w:widowControl/>
              <w:spacing w:line="240" w:lineRule="auto"/>
              <w:jc w:val="center"/>
              <w:textAlignment w:val="center"/>
              <w:rPr>
                <w:rFonts w:hint="eastAsia" w:ascii="宋体" w:hAnsi="宋体" w:cs="宋体"/>
                <w:bCs/>
                <w:snapToGrid w:val="0"/>
                <w:color w:val="000000"/>
                <w:kern w:val="0"/>
                <w:sz w:val="18"/>
                <w:lang w:bidi="ar"/>
              </w:rPr>
            </w:pPr>
            <w:r>
              <w:rPr>
                <w:rFonts w:hint="eastAsia" w:ascii="宋体" w:hAnsi="宋体" w:cs="宋体"/>
                <w:bCs/>
                <w:snapToGrid w:val="0"/>
                <w:color w:val="000000"/>
                <w:kern w:val="0"/>
                <w:sz w:val="18"/>
                <w:lang w:bidi="ar"/>
              </w:rPr>
              <w:t>05教学论文</w:t>
            </w:r>
          </w:p>
        </w:tc>
        <w:tc>
          <w:tcPr>
            <w:tcW w:w="1737" w:type="dxa"/>
            <w:shd w:val="clear" w:color="auto" w:fill="FFFFFF" w:themeFill="background1"/>
            <w:noWrap/>
            <w:vAlign w:val="center"/>
          </w:tcPr>
          <w:p w14:paraId="1AA21D8F">
            <w:pPr>
              <w:widowControl/>
              <w:spacing w:line="240" w:lineRule="auto"/>
              <w:jc w:val="center"/>
              <w:textAlignment w:val="center"/>
              <w:rPr>
                <w:rFonts w:hint="eastAsia" w:ascii="宋体" w:hAnsi="宋体" w:cs="宋体"/>
                <w:bCs/>
                <w:snapToGrid w:val="0"/>
                <w:color w:val="000000"/>
                <w:kern w:val="0"/>
                <w:sz w:val="18"/>
                <w:lang w:bidi="ar"/>
              </w:rPr>
            </w:pPr>
            <w:r>
              <w:rPr>
                <w:rFonts w:hint="eastAsia" w:ascii="宋体" w:hAnsi="宋体" w:cs="宋体"/>
                <w:bCs/>
                <w:snapToGrid w:val="0"/>
                <w:color w:val="000000"/>
                <w:kern w:val="0"/>
                <w:sz w:val="18"/>
                <w:lang w:bidi="ar"/>
              </w:rPr>
              <w:t>3%-8%</w:t>
            </w:r>
          </w:p>
        </w:tc>
      </w:tr>
      <w:tr w14:paraId="6DB5E0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23" w:hRule="atLeast"/>
          <w:jc w:val="center"/>
        </w:trPr>
        <w:tc>
          <w:tcPr>
            <w:tcW w:w="852" w:type="dxa"/>
            <w:shd w:val="clear" w:color="auto" w:fill="FFFFFF" w:themeFill="background1"/>
            <w:noWrap/>
            <w:vAlign w:val="center"/>
          </w:tcPr>
          <w:p w14:paraId="46BE3F5E">
            <w:pPr>
              <w:widowControl/>
              <w:spacing w:line="240" w:lineRule="auto"/>
              <w:jc w:val="center"/>
              <w:textAlignment w:val="center"/>
              <w:rPr>
                <w:rFonts w:hint="eastAsia" w:ascii="宋体" w:hAnsi="宋体" w:cs="宋体"/>
                <w:bCs/>
                <w:snapToGrid w:val="0"/>
                <w:color w:val="000000"/>
                <w:kern w:val="0"/>
                <w:sz w:val="18"/>
                <w:lang w:bidi="ar"/>
              </w:rPr>
            </w:pPr>
            <w:r>
              <w:rPr>
                <w:rFonts w:hint="eastAsia" w:ascii="宋体" w:hAnsi="宋体" w:cs="宋体"/>
                <w:bCs/>
                <w:snapToGrid w:val="0"/>
                <w:color w:val="000000"/>
                <w:kern w:val="0"/>
                <w:sz w:val="18"/>
                <w:lang w:bidi="ar"/>
              </w:rPr>
              <w:t>6</w:t>
            </w:r>
          </w:p>
        </w:tc>
        <w:tc>
          <w:tcPr>
            <w:tcW w:w="3203" w:type="dxa"/>
            <w:shd w:val="clear" w:color="auto" w:fill="FFFFFF" w:themeFill="background1"/>
            <w:noWrap/>
            <w:vAlign w:val="center"/>
          </w:tcPr>
          <w:p w14:paraId="0B91DA09">
            <w:pPr>
              <w:widowControl/>
              <w:spacing w:line="240" w:lineRule="auto"/>
              <w:jc w:val="center"/>
              <w:textAlignment w:val="center"/>
              <w:rPr>
                <w:rFonts w:hint="eastAsia" w:ascii="宋体" w:hAnsi="宋体" w:cs="宋体"/>
                <w:bCs/>
                <w:snapToGrid w:val="0"/>
                <w:color w:val="000000"/>
                <w:kern w:val="0"/>
                <w:sz w:val="18"/>
                <w:lang w:bidi="ar"/>
              </w:rPr>
            </w:pPr>
            <w:r>
              <w:rPr>
                <w:rFonts w:hint="eastAsia" w:ascii="宋体" w:hAnsi="宋体" w:cs="宋体"/>
                <w:bCs/>
                <w:snapToGrid w:val="0"/>
                <w:color w:val="000000"/>
                <w:kern w:val="0"/>
                <w:sz w:val="18"/>
                <w:lang w:bidi="ar"/>
              </w:rPr>
              <w:t>06教学成果奖</w:t>
            </w:r>
          </w:p>
        </w:tc>
        <w:tc>
          <w:tcPr>
            <w:tcW w:w="1737" w:type="dxa"/>
            <w:shd w:val="clear" w:color="auto" w:fill="FFFFFF" w:themeFill="background1"/>
            <w:noWrap/>
            <w:vAlign w:val="center"/>
          </w:tcPr>
          <w:p w14:paraId="7566396C">
            <w:pPr>
              <w:widowControl/>
              <w:spacing w:line="240" w:lineRule="auto"/>
              <w:jc w:val="center"/>
              <w:textAlignment w:val="center"/>
              <w:rPr>
                <w:rFonts w:hint="eastAsia" w:ascii="宋体" w:hAnsi="宋体" w:cs="宋体"/>
                <w:bCs/>
                <w:snapToGrid w:val="0"/>
                <w:color w:val="000000"/>
                <w:kern w:val="0"/>
                <w:sz w:val="18"/>
                <w:lang w:bidi="ar"/>
              </w:rPr>
            </w:pPr>
            <w:r>
              <w:rPr>
                <w:rFonts w:hint="eastAsia" w:ascii="宋体" w:hAnsi="宋体" w:cs="宋体"/>
                <w:bCs/>
                <w:snapToGrid w:val="0"/>
                <w:color w:val="000000"/>
                <w:kern w:val="0"/>
                <w:sz w:val="18"/>
                <w:lang w:bidi="ar"/>
              </w:rPr>
              <w:t>5%-15%</w:t>
            </w:r>
          </w:p>
        </w:tc>
      </w:tr>
      <w:tr w14:paraId="25235B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23" w:hRule="atLeast"/>
          <w:jc w:val="center"/>
        </w:trPr>
        <w:tc>
          <w:tcPr>
            <w:tcW w:w="852" w:type="dxa"/>
            <w:shd w:val="clear" w:color="auto" w:fill="FFFFFF" w:themeFill="background1"/>
            <w:noWrap/>
            <w:vAlign w:val="center"/>
          </w:tcPr>
          <w:p w14:paraId="756875AC">
            <w:pPr>
              <w:widowControl/>
              <w:spacing w:line="240" w:lineRule="auto"/>
              <w:jc w:val="center"/>
              <w:textAlignment w:val="center"/>
              <w:rPr>
                <w:rFonts w:hint="eastAsia" w:ascii="宋体" w:hAnsi="宋体" w:cs="宋体"/>
                <w:bCs/>
                <w:snapToGrid w:val="0"/>
                <w:color w:val="000000"/>
                <w:kern w:val="0"/>
                <w:sz w:val="18"/>
                <w:lang w:bidi="ar"/>
              </w:rPr>
            </w:pPr>
            <w:r>
              <w:rPr>
                <w:rFonts w:hint="eastAsia" w:ascii="宋体" w:hAnsi="宋体" w:cs="宋体"/>
                <w:bCs/>
                <w:snapToGrid w:val="0"/>
                <w:color w:val="000000"/>
                <w:kern w:val="0"/>
                <w:sz w:val="18"/>
                <w:lang w:bidi="ar"/>
              </w:rPr>
              <w:t>7</w:t>
            </w:r>
          </w:p>
        </w:tc>
        <w:tc>
          <w:tcPr>
            <w:tcW w:w="3203" w:type="dxa"/>
            <w:shd w:val="clear" w:color="auto" w:fill="FFFFFF" w:themeFill="background1"/>
            <w:noWrap/>
            <w:vAlign w:val="center"/>
          </w:tcPr>
          <w:p w14:paraId="43774EE1">
            <w:pPr>
              <w:widowControl/>
              <w:spacing w:line="240" w:lineRule="auto"/>
              <w:jc w:val="center"/>
              <w:textAlignment w:val="center"/>
              <w:rPr>
                <w:rFonts w:hint="eastAsia" w:ascii="宋体" w:hAnsi="宋体" w:cs="宋体"/>
                <w:bCs/>
                <w:snapToGrid w:val="0"/>
                <w:color w:val="000000"/>
                <w:kern w:val="0"/>
                <w:sz w:val="18"/>
                <w:lang w:bidi="ar"/>
              </w:rPr>
            </w:pPr>
            <w:r>
              <w:rPr>
                <w:rFonts w:hint="eastAsia" w:ascii="宋体" w:hAnsi="宋体" w:cs="宋体"/>
                <w:bCs/>
                <w:snapToGrid w:val="0"/>
                <w:color w:val="000000"/>
                <w:kern w:val="0"/>
                <w:sz w:val="18"/>
                <w:lang w:bidi="ar"/>
              </w:rPr>
              <w:t>07教学竞赛与教学组织</w:t>
            </w:r>
          </w:p>
        </w:tc>
        <w:tc>
          <w:tcPr>
            <w:tcW w:w="1737" w:type="dxa"/>
            <w:shd w:val="clear" w:color="auto" w:fill="FFFFFF" w:themeFill="background1"/>
            <w:noWrap/>
            <w:vAlign w:val="center"/>
          </w:tcPr>
          <w:p w14:paraId="5319F045">
            <w:pPr>
              <w:widowControl/>
              <w:spacing w:line="240" w:lineRule="auto"/>
              <w:jc w:val="center"/>
              <w:textAlignment w:val="center"/>
              <w:rPr>
                <w:rFonts w:hint="eastAsia" w:ascii="宋体" w:hAnsi="宋体" w:cs="宋体"/>
                <w:bCs/>
                <w:snapToGrid w:val="0"/>
                <w:color w:val="000000"/>
                <w:kern w:val="0"/>
                <w:sz w:val="18"/>
                <w:lang w:bidi="ar"/>
              </w:rPr>
            </w:pPr>
            <w:r>
              <w:rPr>
                <w:rFonts w:hint="eastAsia" w:ascii="宋体" w:hAnsi="宋体" w:cs="宋体"/>
                <w:bCs/>
                <w:snapToGrid w:val="0"/>
                <w:color w:val="000000"/>
                <w:kern w:val="0"/>
                <w:sz w:val="18"/>
                <w:lang w:bidi="ar"/>
              </w:rPr>
              <w:t>2%-5%</w:t>
            </w:r>
          </w:p>
        </w:tc>
      </w:tr>
      <w:tr w14:paraId="1B565A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23" w:hRule="atLeast"/>
          <w:jc w:val="center"/>
        </w:trPr>
        <w:tc>
          <w:tcPr>
            <w:tcW w:w="852" w:type="dxa"/>
            <w:shd w:val="clear" w:color="auto" w:fill="FFFFFF" w:themeFill="background1"/>
            <w:noWrap/>
            <w:vAlign w:val="center"/>
          </w:tcPr>
          <w:p w14:paraId="58779F65">
            <w:pPr>
              <w:widowControl/>
              <w:spacing w:line="240" w:lineRule="auto"/>
              <w:jc w:val="center"/>
              <w:textAlignment w:val="center"/>
              <w:rPr>
                <w:rFonts w:hint="eastAsia" w:ascii="宋体" w:hAnsi="宋体" w:cs="宋体"/>
                <w:bCs/>
                <w:snapToGrid w:val="0"/>
                <w:color w:val="000000"/>
                <w:kern w:val="0"/>
                <w:sz w:val="18"/>
                <w:lang w:bidi="ar"/>
              </w:rPr>
            </w:pPr>
            <w:r>
              <w:rPr>
                <w:rFonts w:hint="eastAsia" w:ascii="宋体" w:hAnsi="宋体" w:cs="宋体"/>
                <w:bCs/>
                <w:snapToGrid w:val="0"/>
                <w:color w:val="000000"/>
                <w:kern w:val="0"/>
                <w:sz w:val="18"/>
                <w:lang w:bidi="ar"/>
              </w:rPr>
              <w:t>8</w:t>
            </w:r>
          </w:p>
        </w:tc>
        <w:tc>
          <w:tcPr>
            <w:tcW w:w="3203" w:type="dxa"/>
            <w:shd w:val="clear" w:color="auto" w:fill="FFFFFF" w:themeFill="background1"/>
            <w:noWrap/>
            <w:vAlign w:val="center"/>
          </w:tcPr>
          <w:p w14:paraId="002AB904">
            <w:pPr>
              <w:widowControl/>
              <w:spacing w:line="240" w:lineRule="auto"/>
              <w:jc w:val="center"/>
              <w:textAlignment w:val="center"/>
              <w:rPr>
                <w:rFonts w:hint="eastAsia" w:ascii="宋体" w:hAnsi="宋体" w:cs="宋体"/>
                <w:bCs/>
                <w:snapToGrid w:val="0"/>
                <w:color w:val="000000"/>
                <w:kern w:val="0"/>
                <w:sz w:val="18"/>
                <w:lang w:bidi="ar"/>
              </w:rPr>
            </w:pPr>
            <w:r>
              <w:rPr>
                <w:rFonts w:hint="eastAsia" w:ascii="宋体" w:hAnsi="宋体" w:cs="宋体"/>
                <w:bCs/>
                <w:snapToGrid w:val="0"/>
                <w:color w:val="000000"/>
                <w:kern w:val="0"/>
                <w:sz w:val="18"/>
                <w:lang w:bidi="ar"/>
              </w:rPr>
              <w:t>08通识类计算机竞赛</w:t>
            </w:r>
          </w:p>
        </w:tc>
        <w:tc>
          <w:tcPr>
            <w:tcW w:w="1737" w:type="dxa"/>
            <w:shd w:val="clear" w:color="auto" w:fill="FFFFFF" w:themeFill="background1"/>
            <w:noWrap/>
            <w:vAlign w:val="center"/>
          </w:tcPr>
          <w:p w14:paraId="02088155">
            <w:pPr>
              <w:widowControl/>
              <w:spacing w:line="240" w:lineRule="auto"/>
              <w:jc w:val="center"/>
              <w:textAlignment w:val="center"/>
              <w:rPr>
                <w:rFonts w:hint="eastAsia" w:ascii="宋体" w:hAnsi="宋体" w:cs="宋体"/>
                <w:bCs/>
                <w:snapToGrid w:val="0"/>
                <w:color w:val="000000"/>
                <w:kern w:val="0"/>
                <w:sz w:val="18"/>
                <w:lang w:bidi="ar"/>
              </w:rPr>
            </w:pPr>
            <w:r>
              <w:rPr>
                <w:rFonts w:hint="eastAsia" w:ascii="宋体" w:hAnsi="宋体" w:cs="宋体"/>
                <w:bCs/>
                <w:snapToGrid w:val="0"/>
                <w:color w:val="000000"/>
                <w:kern w:val="0"/>
                <w:sz w:val="18"/>
                <w:lang w:bidi="ar"/>
              </w:rPr>
              <w:t>10%-15%</w:t>
            </w:r>
          </w:p>
        </w:tc>
      </w:tr>
    </w:tbl>
    <w:p w14:paraId="5ACE05FD">
      <w:pPr>
        <w:pStyle w:val="105"/>
        <w:spacing w:before="120" w:after="120"/>
      </w:pPr>
      <w:bookmarkStart w:id="84" w:name="_Toc16123"/>
      <w:r>
        <w:rPr>
          <w:rFonts w:hint="eastAsia"/>
        </w:rPr>
        <w:t>高校得分</w:t>
      </w:r>
      <w:bookmarkEnd w:id="84"/>
    </w:p>
    <w:p w14:paraId="2CC8A7D2">
      <w:pPr>
        <w:pStyle w:val="56"/>
        <w:ind w:firstLine="420"/>
        <w:rPr>
          <w:lang w:val="zh-TW"/>
        </w:rPr>
      </w:pPr>
      <w:r>
        <w:rPr>
          <w:rFonts w:hint="eastAsia"/>
          <w:lang w:val="zh-TW"/>
        </w:rPr>
        <w:t>确定一级指标和</w:t>
      </w:r>
      <w:r>
        <w:rPr>
          <w:rFonts w:hint="eastAsia"/>
        </w:rPr>
        <w:t>三</w:t>
      </w:r>
      <w:r>
        <w:rPr>
          <w:rFonts w:hint="eastAsia"/>
          <w:lang w:val="zh-TW"/>
        </w:rPr>
        <w:t>级指标的权重后，对高校的所有的成果指标进行累加求和，得到各高校在</w:t>
      </w:r>
      <w:r>
        <w:rPr>
          <w:rFonts w:hint="eastAsia"/>
        </w:rPr>
        <w:t>8个一级指标上的总分。</w:t>
      </w:r>
    </w:p>
    <w:p w14:paraId="28DAEA79">
      <w:pPr>
        <w:pStyle w:val="104"/>
        <w:spacing w:before="240" w:after="240"/>
        <w:rPr>
          <w:lang w:val="zh-TW"/>
        </w:rPr>
      </w:pPr>
      <w:bookmarkStart w:id="85" w:name="_Toc24197"/>
      <w:r>
        <w:rPr>
          <w:rFonts w:hint="eastAsia"/>
        </w:rPr>
        <w:t>发布榜单类型</w:t>
      </w:r>
      <w:bookmarkEnd w:id="85"/>
    </w:p>
    <w:p w14:paraId="7161ECDC">
      <w:pPr>
        <w:pStyle w:val="56"/>
        <w:ind w:firstLine="420"/>
        <w:rPr>
          <w:lang w:val="zh-TW"/>
        </w:rPr>
      </w:pPr>
      <w:r>
        <w:rPr>
          <w:rFonts w:hint="eastAsia"/>
        </w:rPr>
        <w:t>高校计算机基础教学发展评价结果以</w:t>
      </w:r>
      <w:r>
        <w:t>全国</w:t>
      </w:r>
      <w:r>
        <w:rPr>
          <w:rFonts w:hint="eastAsia"/>
        </w:rPr>
        <w:t>高校计算机基础教学</w:t>
      </w:r>
      <w:r>
        <w:t>发展指数</w:t>
      </w:r>
      <w:r>
        <w:rPr>
          <w:rFonts w:hint="eastAsia"/>
        </w:rPr>
        <w:t>形式向社会发布。发布榜单类型及数量见表3。</w:t>
      </w:r>
    </w:p>
    <w:p w14:paraId="54C8AA02">
      <w:pPr>
        <w:pStyle w:val="112"/>
        <w:spacing w:before="120" w:after="120"/>
      </w:pPr>
      <w:r>
        <w:t>全国</w:t>
      </w:r>
      <w:r>
        <w:rPr>
          <w:rFonts w:hint="eastAsia"/>
        </w:rPr>
        <w:t>高校计算机基础教学</w:t>
      </w:r>
      <w:r>
        <w:t>发展指数</w:t>
      </w:r>
      <w:r>
        <w:rPr>
          <w:rFonts w:hint="eastAsia"/>
        </w:rPr>
        <w:t>拟</w:t>
      </w:r>
      <w:r>
        <w:t>发布</w:t>
      </w:r>
      <w:r>
        <w:rPr>
          <w:rFonts w:hint="eastAsia"/>
        </w:rPr>
        <w:t>榜单一览表</w:t>
      </w:r>
    </w:p>
    <w:tbl>
      <w:tblPr>
        <w:tblStyle w:val="26"/>
        <w:tblW w:w="762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blLayout w:type="autofit"/>
        <w:tblCellMar>
          <w:top w:w="0" w:type="dxa"/>
          <w:left w:w="0" w:type="dxa"/>
          <w:bottom w:w="0" w:type="dxa"/>
          <w:right w:w="0" w:type="dxa"/>
        </w:tblCellMar>
      </w:tblPr>
      <w:tblGrid>
        <w:gridCol w:w="807"/>
        <w:gridCol w:w="5400"/>
        <w:gridCol w:w="1413"/>
      </w:tblGrid>
      <w:tr w14:paraId="2DD6AA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300" w:hRule="atLeast"/>
          <w:jc w:val="center"/>
        </w:trPr>
        <w:tc>
          <w:tcPr>
            <w:tcW w:w="807" w:type="dxa"/>
            <w:tcBorders>
              <w:top w:val="single" w:color="000000" w:sz="8" w:space="0"/>
              <w:bottom w:val="single" w:color="000000" w:sz="8" w:space="0"/>
            </w:tcBorders>
            <w:shd w:val="clear" w:color="auto" w:fill="FFFFFF"/>
            <w:vAlign w:val="center"/>
          </w:tcPr>
          <w:p w14:paraId="312EF2C2">
            <w:pPr>
              <w:widowControl/>
              <w:spacing w:line="240" w:lineRule="auto"/>
              <w:jc w:val="center"/>
              <w:textAlignment w:val="center"/>
              <w:rPr>
                <w:rFonts w:hint="eastAsia" w:ascii="宋体" w:hAnsi="宋体" w:cs="宋体"/>
                <w:bCs/>
                <w:color w:val="000000"/>
                <w:sz w:val="18"/>
              </w:rPr>
            </w:pPr>
            <w:r>
              <w:rPr>
                <w:rFonts w:hint="eastAsia" w:ascii="宋体" w:hAnsi="宋体" w:cs="宋体"/>
                <w:bCs/>
                <w:snapToGrid w:val="0"/>
                <w:color w:val="000000"/>
                <w:kern w:val="0"/>
                <w:sz w:val="18"/>
                <w:lang w:bidi="ar"/>
              </w:rPr>
              <w:t>序号</w:t>
            </w:r>
          </w:p>
        </w:tc>
        <w:tc>
          <w:tcPr>
            <w:tcW w:w="5400" w:type="dxa"/>
            <w:tcBorders>
              <w:top w:val="single" w:color="000000" w:sz="8" w:space="0"/>
              <w:bottom w:val="single" w:color="000000" w:sz="8" w:space="0"/>
            </w:tcBorders>
            <w:shd w:val="clear" w:color="auto" w:fill="FFFFFF"/>
            <w:vAlign w:val="center"/>
          </w:tcPr>
          <w:p w14:paraId="7123C2C2">
            <w:pPr>
              <w:widowControl/>
              <w:spacing w:line="240" w:lineRule="auto"/>
              <w:jc w:val="center"/>
              <w:textAlignment w:val="center"/>
              <w:rPr>
                <w:rFonts w:hint="eastAsia" w:ascii="宋体" w:hAnsi="宋体" w:cs="宋体"/>
                <w:bCs/>
                <w:color w:val="000000"/>
                <w:sz w:val="18"/>
              </w:rPr>
            </w:pPr>
            <w:r>
              <w:rPr>
                <w:rFonts w:hint="eastAsia" w:ascii="宋体" w:hAnsi="宋体" w:cs="宋体"/>
                <w:bCs/>
                <w:snapToGrid w:val="0"/>
                <w:color w:val="000000"/>
                <w:kern w:val="0"/>
                <w:sz w:val="18"/>
                <w:lang w:bidi="ar"/>
              </w:rPr>
              <w:t>名称</w:t>
            </w:r>
          </w:p>
        </w:tc>
        <w:tc>
          <w:tcPr>
            <w:tcW w:w="1413" w:type="dxa"/>
            <w:tcBorders>
              <w:top w:val="single" w:color="000000" w:sz="8" w:space="0"/>
              <w:bottom w:val="single" w:color="000000" w:sz="8" w:space="0"/>
            </w:tcBorders>
            <w:shd w:val="clear" w:color="auto" w:fill="FFFFFF"/>
            <w:vAlign w:val="center"/>
          </w:tcPr>
          <w:p w14:paraId="03F374DB">
            <w:pPr>
              <w:widowControl/>
              <w:spacing w:line="240" w:lineRule="auto"/>
              <w:jc w:val="center"/>
              <w:textAlignment w:val="center"/>
              <w:rPr>
                <w:rFonts w:hint="eastAsia" w:ascii="宋体" w:hAnsi="宋体" w:cs="宋体"/>
                <w:bCs/>
                <w:color w:val="000000"/>
                <w:sz w:val="18"/>
              </w:rPr>
            </w:pPr>
            <w:r>
              <w:rPr>
                <w:rFonts w:hint="eastAsia" w:ascii="宋体" w:hAnsi="宋体" w:cs="宋体"/>
                <w:bCs/>
                <w:snapToGrid w:val="0"/>
                <w:color w:val="000000"/>
                <w:kern w:val="0"/>
                <w:sz w:val="18"/>
                <w:lang w:bidi="ar"/>
              </w:rPr>
              <w:t>发布数量</w:t>
            </w:r>
          </w:p>
        </w:tc>
      </w:tr>
      <w:tr w14:paraId="4502B5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807" w:type="dxa"/>
            <w:tcBorders>
              <w:top w:val="single" w:color="000000" w:sz="8" w:space="0"/>
            </w:tcBorders>
            <w:shd w:val="clear" w:color="auto" w:fill="FFFFFF"/>
            <w:vAlign w:val="center"/>
          </w:tcPr>
          <w:p w14:paraId="1F47CE22">
            <w:pPr>
              <w:widowControl/>
              <w:spacing w:line="240" w:lineRule="auto"/>
              <w:jc w:val="center"/>
              <w:textAlignment w:val="center"/>
              <w:rPr>
                <w:rFonts w:hint="eastAsia" w:ascii="宋体" w:hAnsi="宋体" w:cs="宋体"/>
                <w:color w:val="000000"/>
                <w:sz w:val="18"/>
              </w:rPr>
            </w:pPr>
            <w:r>
              <w:rPr>
                <w:rFonts w:hint="eastAsia" w:ascii="宋体" w:hAnsi="宋体" w:cs="宋体"/>
                <w:snapToGrid w:val="0"/>
                <w:color w:val="000000"/>
                <w:kern w:val="0"/>
                <w:sz w:val="18"/>
                <w:lang w:bidi="ar"/>
              </w:rPr>
              <w:t>1</w:t>
            </w:r>
          </w:p>
        </w:tc>
        <w:tc>
          <w:tcPr>
            <w:tcW w:w="5400" w:type="dxa"/>
            <w:tcBorders>
              <w:top w:val="single" w:color="000000" w:sz="8" w:space="0"/>
            </w:tcBorders>
            <w:shd w:val="clear" w:color="auto" w:fill="FFFFFF"/>
            <w:vAlign w:val="center"/>
          </w:tcPr>
          <w:p w14:paraId="20BBB469">
            <w:pPr>
              <w:widowControl/>
              <w:spacing w:line="240" w:lineRule="auto"/>
              <w:textAlignment w:val="center"/>
              <w:rPr>
                <w:rFonts w:hint="eastAsia" w:ascii="宋体" w:hAnsi="宋体" w:cs="宋体"/>
                <w:color w:val="000000"/>
                <w:sz w:val="18"/>
              </w:rPr>
            </w:pPr>
            <w:r>
              <w:rPr>
                <w:rFonts w:hint="eastAsia" w:ascii="宋体" w:hAnsi="宋体" w:cs="宋体"/>
                <w:snapToGrid w:val="0"/>
                <w:color w:val="000000"/>
                <w:kern w:val="0"/>
                <w:sz w:val="18"/>
                <w:lang w:bidi="ar"/>
              </w:rPr>
              <w:t>全国高校计算机基础教学发展指数总榜单</w:t>
            </w:r>
          </w:p>
        </w:tc>
        <w:tc>
          <w:tcPr>
            <w:tcW w:w="1413" w:type="dxa"/>
            <w:tcBorders>
              <w:top w:val="single" w:color="000000" w:sz="8" w:space="0"/>
            </w:tcBorders>
            <w:shd w:val="clear" w:color="auto" w:fill="FFFFFF"/>
            <w:vAlign w:val="center"/>
          </w:tcPr>
          <w:p w14:paraId="5C04F39D">
            <w:pPr>
              <w:widowControl/>
              <w:spacing w:line="240" w:lineRule="auto"/>
              <w:jc w:val="center"/>
              <w:textAlignment w:val="center"/>
              <w:rPr>
                <w:rFonts w:hint="eastAsia" w:ascii="宋体" w:hAnsi="宋体" w:cs="宋体"/>
                <w:color w:val="000000"/>
                <w:sz w:val="18"/>
              </w:rPr>
            </w:pPr>
            <w:r>
              <w:rPr>
                <w:rFonts w:hint="eastAsia" w:ascii="宋体" w:hAnsi="宋体" w:cs="宋体"/>
                <w:snapToGrid w:val="0"/>
                <w:color w:val="000000"/>
                <w:kern w:val="0"/>
                <w:sz w:val="18"/>
                <w:lang w:bidi="ar"/>
              </w:rPr>
              <w:t>前100</w:t>
            </w:r>
          </w:p>
        </w:tc>
      </w:tr>
      <w:tr w14:paraId="10E03C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300" w:hRule="atLeast"/>
          <w:jc w:val="center"/>
        </w:trPr>
        <w:tc>
          <w:tcPr>
            <w:tcW w:w="807" w:type="dxa"/>
            <w:shd w:val="clear" w:color="auto" w:fill="FFFFFF"/>
            <w:vAlign w:val="center"/>
          </w:tcPr>
          <w:p w14:paraId="13EEB708">
            <w:pPr>
              <w:widowControl/>
              <w:spacing w:line="240" w:lineRule="auto"/>
              <w:jc w:val="center"/>
              <w:textAlignment w:val="center"/>
              <w:rPr>
                <w:rFonts w:hint="eastAsia" w:ascii="宋体" w:hAnsi="宋体" w:cs="宋体"/>
                <w:color w:val="000000"/>
                <w:sz w:val="18"/>
              </w:rPr>
            </w:pPr>
            <w:r>
              <w:rPr>
                <w:rFonts w:hint="eastAsia" w:ascii="宋体" w:hAnsi="宋体" w:cs="宋体"/>
                <w:snapToGrid w:val="0"/>
                <w:color w:val="000000"/>
                <w:kern w:val="0"/>
                <w:sz w:val="18"/>
                <w:lang w:bidi="ar"/>
              </w:rPr>
              <w:t>2</w:t>
            </w:r>
          </w:p>
        </w:tc>
        <w:tc>
          <w:tcPr>
            <w:tcW w:w="5400" w:type="dxa"/>
            <w:shd w:val="clear" w:color="auto" w:fill="FFFFFF"/>
            <w:vAlign w:val="center"/>
          </w:tcPr>
          <w:p w14:paraId="47F05C49">
            <w:pPr>
              <w:widowControl/>
              <w:spacing w:line="240" w:lineRule="auto"/>
              <w:textAlignment w:val="center"/>
              <w:rPr>
                <w:rFonts w:hint="eastAsia" w:ascii="宋体" w:hAnsi="宋体" w:cs="宋体"/>
                <w:color w:val="000000"/>
                <w:sz w:val="18"/>
              </w:rPr>
            </w:pPr>
            <w:r>
              <w:rPr>
                <w:rFonts w:hint="eastAsia" w:ascii="宋体" w:hAnsi="宋体" w:cs="宋体"/>
                <w:snapToGrid w:val="0"/>
                <w:color w:val="000000"/>
                <w:kern w:val="0"/>
                <w:sz w:val="18"/>
                <w:lang w:bidi="ar"/>
              </w:rPr>
              <w:t>全国“双一流”建设高校计算机基础教学发展指数榜单</w:t>
            </w:r>
          </w:p>
        </w:tc>
        <w:tc>
          <w:tcPr>
            <w:tcW w:w="1413" w:type="dxa"/>
            <w:shd w:val="clear" w:color="auto" w:fill="FFFFFF"/>
            <w:vAlign w:val="center"/>
          </w:tcPr>
          <w:p w14:paraId="6B114711">
            <w:pPr>
              <w:widowControl/>
              <w:spacing w:line="240" w:lineRule="auto"/>
              <w:jc w:val="center"/>
              <w:textAlignment w:val="center"/>
              <w:rPr>
                <w:rFonts w:hint="eastAsia" w:ascii="宋体" w:hAnsi="宋体" w:cs="宋体"/>
                <w:color w:val="000000"/>
                <w:sz w:val="18"/>
              </w:rPr>
            </w:pPr>
            <w:r>
              <w:rPr>
                <w:rFonts w:hint="eastAsia" w:ascii="宋体" w:hAnsi="宋体" w:cs="宋体"/>
                <w:snapToGrid w:val="0"/>
                <w:color w:val="000000"/>
                <w:kern w:val="0"/>
                <w:sz w:val="18"/>
                <w:lang w:bidi="ar"/>
              </w:rPr>
              <w:t>前20</w:t>
            </w:r>
          </w:p>
        </w:tc>
      </w:tr>
      <w:tr w14:paraId="031F70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807" w:type="dxa"/>
            <w:shd w:val="clear" w:color="auto" w:fill="FFFFFF"/>
            <w:vAlign w:val="center"/>
          </w:tcPr>
          <w:p w14:paraId="057464CE">
            <w:pPr>
              <w:widowControl/>
              <w:spacing w:line="240" w:lineRule="auto"/>
              <w:jc w:val="center"/>
              <w:textAlignment w:val="center"/>
              <w:rPr>
                <w:rFonts w:hint="eastAsia" w:ascii="宋体" w:hAnsi="宋体" w:cs="宋体"/>
                <w:color w:val="000000"/>
                <w:sz w:val="18"/>
              </w:rPr>
            </w:pPr>
            <w:r>
              <w:rPr>
                <w:rFonts w:hint="eastAsia" w:ascii="宋体" w:hAnsi="宋体" w:cs="宋体"/>
                <w:snapToGrid w:val="0"/>
                <w:color w:val="000000"/>
                <w:kern w:val="0"/>
                <w:sz w:val="18"/>
                <w:lang w:bidi="ar"/>
              </w:rPr>
              <w:t>3</w:t>
            </w:r>
          </w:p>
        </w:tc>
        <w:tc>
          <w:tcPr>
            <w:tcW w:w="5400" w:type="dxa"/>
            <w:shd w:val="clear" w:color="auto" w:fill="FFFFFF"/>
            <w:vAlign w:val="center"/>
          </w:tcPr>
          <w:p w14:paraId="5D4BE87C">
            <w:pPr>
              <w:widowControl/>
              <w:spacing w:line="240" w:lineRule="auto"/>
              <w:textAlignment w:val="center"/>
              <w:rPr>
                <w:rFonts w:hint="eastAsia" w:ascii="宋体" w:hAnsi="宋体" w:cs="宋体"/>
                <w:color w:val="000000"/>
                <w:sz w:val="18"/>
              </w:rPr>
            </w:pPr>
            <w:r>
              <w:rPr>
                <w:rFonts w:hint="eastAsia" w:ascii="宋体" w:hAnsi="宋体" w:cs="宋体"/>
                <w:snapToGrid w:val="0"/>
                <w:color w:val="000000"/>
                <w:kern w:val="0"/>
                <w:sz w:val="18"/>
                <w:lang w:bidi="ar"/>
              </w:rPr>
              <w:t>全国地方本科院校计算机基础教学发展指数榜单</w:t>
            </w:r>
          </w:p>
        </w:tc>
        <w:tc>
          <w:tcPr>
            <w:tcW w:w="1413" w:type="dxa"/>
            <w:shd w:val="clear" w:color="auto" w:fill="FFFFFF"/>
            <w:vAlign w:val="center"/>
          </w:tcPr>
          <w:p w14:paraId="4422B8FC">
            <w:pPr>
              <w:widowControl/>
              <w:spacing w:line="240" w:lineRule="auto"/>
              <w:jc w:val="center"/>
              <w:textAlignment w:val="center"/>
              <w:rPr>
                <w:rFonts w:hint="eastAsia" w:ascii="宋体" w:hAnsi="宋体" w:cs="宋体"/>
                <w:color w:val="000000"/>
                <w:sz w:val="18"/>
              </w:rPr>
            </w:pPr>
            <w:r>
              <w:rPr>
                <w:rFonts w:hint="eastAsia" w:ascii="宋体" w:hAnsi="宋体" w:cs="宋体"/>
                <w:snapToGrid w:val="0"/>
                <w:color w:val="000000"/>
                <w:kern w:val="0"/>
                <w:sz w:val="18"/>
                <w:lang w:bidi="ar"/>
              </w:rPr>
              <w:t>前20</w:t>
            </w:r>
          </w:p>
        </w:tc>
      </w:tr>
      <w:tr w14:paraId="4FB9C2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300" w:hRule="atLeast"/>
          <w:jc w:val="center"/>
        </w:trPr>
        <w:tc>
          <w:tcPr>
            <w:tcW w:w="807" w:type="dxa"/>
            <w:shd w:val="clear" w:color="auto" w:fill="FFFFFF"/>
            <w:vAlign w:val="center"/>
          </w:tcPr>
          <w:p w14:paraId="682C510A">
            <w:pPr>
              <w:widowControl/>
              <w:spacing w:line="240" w:lineRule="auto"/>
              <w:jc w:val="center"/>
              <w:textAlignment w:val="center"/>
              <w:rPr>
                <w:rFonts w:hint="eastAsia" w:ascii="宋体" w:hAnsi="宋体" w:cs="宋体"/>
                <w:color w:val="000000"/>
                <w:sz w:val="18"/>
              </w:rPr>
            </w:pPr>
            <w:r>
              <w:rPr>
                <w:rFonts w:hint="eastAsia" w:ascii="宋体" w:hAnsi="宋体" w:cs="宋体"/>
                <w:snapToGrid w:val="0"/>
                <w:color w:val="000000"/>
                <w:kern w:val="0"/>
                <w:sz w:val="18"/>
                <w:lang w:bidi="ar"/>
              </w:rPr>
              <w:t>4</w:t>
            </w:r>
          </w:p>
        </w:tc>
        <w:tc>
          <w:tcPr>
            <w:tcW w:w="5400" w:type="dxa"/>
            <w:shd w:val="clear" w:color="auto" w:fill="FFFFFF"/>
            <w:vAlign w:val="center"/>
          </w:tcPr>
          <w:p w14:paraId="072DEBB8">
            <w:pPr>
              <w:widowControl/>
              <w:spacing w:line="240" w:lineRule="auto"/>
              <w:textAlignment w:val="center"/>
              <w:rPr>
                <w:rFonts w:hint="eastAsia" w:ascii="宋体" w:hAnsi="宋体" w:cs="宋体"/>
                <w:color w:val="000000"/>
                <w:sz w:val="18"/>
              </w:rPr>
            </w:pPr>
            <w:r>
              <w:rPr>
                <w:rFonts w:hint="eastAsia" w:ascii="宋体" w:hAnsi="宋体" w:cs="宋体"/>
                <w:snapToGrid w:val="0"/>
                <w:color w:val="000000"/>
                <w:kern w:val="0"/>
                <w:sz w:val="18"/>
                <w:lang w:bidi="ar"/>
              </w:rPr>
              <w:t>全国综合类本科院校计算机基础教学发展指数榜单</w:t>
            </w:r>
          </w:p>
        </w:tc>
        <w:tc>
          <w:tcPr>
            <w:tcW w:w="1413" w:type="dxa"/>
            <w:shd w:val="clear" w:color="auto" w:fill="FFFFFF"/>
            <w:vAlign w:val="center"/>
          </w:tcPr>
          <w:p w14:paraId="07B8985C">
            <w:pPr>
              <w:widowControl/>
              <w:spacing w:line="240" w:lineRule="auto"/>
              <w:jc w:val="center"/>
              <w:textAlignment w:val="center"/>
              <w:rPr>
                <w:rFonts w:hint="eastAsia" w:ascii="宋体" w:hAnsi="宋体" w:cs="宋体"/>
                <w:color w:val="000000"/>
                <w:sz w:val="18"/>
              </w:rPr>
            </w:pPr>
            <w:r>
              <w:rPr>
                <w:rFonts w:hint="eastAsia" w:ascii="宋体" w:hAnsi="宋体" w:cs="宋体"/>
                <w:snapToGrid w:val="0"/>
                <w:color w:val="000000"/>
                <w:kern w:val="0"/>
                <w:sz w:val="18"/>
                <w:lang w:bidi="ar"/>
              </w:rPr>
              <w:t>前20</w:t>
            </w:r>
          </w:p>
        </w:tc>
      </w:tr>
      <w:tr w14:paraId="5F5603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300" w:hRule="atLeast"/>
          <w:jc w:val="center"/>
        </w:trPr>
        <w:tc>
          <w:tcPr>
            <w:tcW w:w="807" w:type="dxa"/>
            <w:shd w:val="clear" w:color="auto" w:fill="FFFFFF"/>
            <w:vAlign w:val="center"/>
          </w:tcPr>
          <w:p w14:paraId="2474552D">
            <w:pPr>
              <w:widowControl/>
              <w:spacing w:line="240" w:lineRule="auto"/>
              <w:jc w:val="center"/>
              <w:textAlignment w:val="center"/>
              <w:rPr>
                <w:rFonts w:hint="eastAsia" w:ascii="宋体" w:hAnsi="宋体" w:cs="宋体"/>
                <w:color w:val="000000"/>
                <w:sz w:val="18"/>
              </w:rPr>
            </w:pPr>
            <w:r>
              <w:rPr>
                <w:rFonts w:hint="eastAsia" w:ascii="宋体" w:hAnsi="宋体" w:cs="宋体"/>
                <w:snapToGrid w:val="0"/>
                <w:color w:val="000000"/>
                <w:kern w:val="0"/>
                <w:sz w:val="18"/>
                <w:lang w:bidi="ar"/>
              </w:rPr>
              <w:t>5</w:t>
            </w:r>
          </w:p>
        </w:tc>
        <w:tc>
          <w:tcPr>
            <w:tcW w:w="5400" w:type="dxa"/>
            <w:shd w:val="clear" w:color="auto" w:fill="FFFFFF"/>
            <w:vAlign w:val="center"/>
          </w:tcPr>
          <w:p w14:paraId="1DF45320">
            <w:pPr>
              <w:widowControl/>
              <w:spacing w:line="240" w:lineRule="auto"/>
              <w:textAlignment w:val="center"/>
              <w:rPr>
                <w:rFonts w:hint="eastAsia" w:ascii="宋体" w:hAnsi="宋体" w:cs="宋体"/>
                <w:color w:val="000000"/>
                <w:sz w:val="18"/>
              </w:rPr>
            </w:pPr>
            <w:r>
              <w:rPr>
                <w:rFonts w:hint="eastAsia" w:ascii="宋体" w:hAnsi="宋体" w:cs="宋体"/>
                <w:snapToGrid w:val="0"/>
                <w:color w:val="000000"/>
                <w:kern w:val="0"/>
                <w:sz w:val="18"/>
                <w:lang w:bidi="ar"/>
              </w:rPr>
              <w:t>全国理工类本科院校计算机基础教学发展指数榜单</w:t>
            </w:r>
          </w:p>
        </w:tc>
        <w:tc>
          <w:tcPr>
            <w:tcW w:w="1413" w:type="dxa"/>
            <w:shd w:val="clear" w:color="auto" w:fill="FFFFFF"/>
            <w:vAlign w:val="center"/>
          </w:tcPr>
          <w:p w14:paraId="4125B9CF">
            <w:pPr>
              <w:widowControl/>
              <w:spacing w:line="240" w:lineRule="auto"/>
              <w:jc w:val="center"/>
              <w:textAlignment w:val="center"/>
              <w:rPr>
                <w:rFonts w:hint="eastAsia" w:ascii="宋体" w:hAnsi="宋体" w:cs="宋体"/>
                <w:color w:val="000000"/>
                <w:sz w:val="18"/>
              </w:rPr>
            </w:pPr>
            <w:r>
              <w:rPr>
                <w:rFonts w:hint="eastAsia" w:ascii="宋体" w:hAnsi="宋体" w:cs="宋体"/>
                <w:snapToGrid w:val="0"/>
                <w:color w:val="000000"/>
                <w:kern w:val="0"/>
                <w:sz w:val="18"/>
                <w:lang w:bidi="ar"/>
              </w:rPr>
              <w:t>前20</w:t>
            </w:r>
          </w:p>
        </w:tc>
      </w:tr>
      <w:tr w14:paraId="33ECA6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300" w:hRule="atLeast"/>
          <w:jc w:val="center"/>
        </w:trPr>
        <w:tc>
          <w:tcPr>
            <w:tcW w:w="807" w:type="dxa"/>
            <w:shd w:val="clear" w:color="auto" w:fill="FFFFFF"/>
            <w:vAlign w:val="center"/>
          </w:tcPr>
          <w:p w14:paraId="01C1F289">
            <w:pPr>
              <w:widowControl/>
              <w:spacing w:line="240" w:lineRule="auto"/>
              <w:jc w:val="center"/>
              <w:textAlignment w:val="center"/>
              <w:rPr>
                <w:rFonts w:hint="eastAsia" w:ascii="宋体" w:hAnsi="宋体" w:cs="宋体"/>
                <w:color w:val="000000"/>
                <w:sz w:val="18"/>
              </w:rPr>
            </w:pPr>
            <w:r>
              <w:rPr>
                <w:rFonts w:hint="eastAsia" w:ascii="宋体" w:hAnsi="宋体" w:cs="宋体"/>
                <w:snapToGrid w:val="0"/>
                <w:color w:val="000000"/>
                <w:kern w:val="0"/>
                <w:sz w:val="18"/>
                <w:lang w:bidi="ar"/>
              </w:rPr>
              <w:t>6</w:t>
            </w:r>
          </w:p>
        </w:tc>
        <w:tc>
          <w:tcPr>
            <w:tcW w:w="5400" w:type="dxa"/>
            <w:shd w:val="clear" w:color="auto" w:fill="FFFFFF"/>
            <w:vAlign w:val="center"/>
          </w:tcPr>
          <w:p w14:paraId="08822F70">
            <w:pPr>
              <w:widowControl/>
              <w:spacing w:line="240" w:lineRule="auto"/>
              <w:textAlignment w:val="center"/>
              <w:rPr>
                <w:rFonts w:hint="eastAsia" w:ascii="宋体" w:hAnsi="宋体" w:cs="宋体"/>
                <w:color w:val="000000"/>
                <w:sz w:val="18"/>
              </w:rPr>
            </w:pPr>
            <w:r>
              <w:rPr>
                <w:rFonts w:hint="eastAsia" w:ascii="宋体" w:hAnsi="宋体" w:cs="宋体"/>
                <w:snapToGrid w:val="0"/>
                <w:color w:val="000000"/>
                <w:kern w:val="0"/>
                <w:sz w:val="18"/>
                <w:lang w:bidi="ar"/>
              </w:rPr>
              <w:t>全国人文社科类本科院校计算机基础教学发展指数榜单</w:t>
            </w:r>
          </w:p>
        </w:tc>
        <w:tc>
          <w:tcPr>
            <w:tcW w:w="1413" w:type="dxa"/>
            <w:shd w:val="clear" w:color="auto" w:fill="FFFFFF"/>
            <w:vAlign w:val="center"/>
          </w:tcPr>
          <w:p w14:paraId="0562A1FA">
            <w:pPr>
              <w:widowControl/>
              <w:spacing w:line="240" w:lineRule="auto"/>
              <w:jc w:val="center"/>
              <w:textAlignment w:val="center"/>
              <w:rPr>
                <w:rFonts w:hint="eastAsia" w:ascii="宋体" w:hAnsi="宋体" w:cs="宋体"/>
                <w:color w:val="000000"/>
                <w:sz w:val="18"/>
              </w:rPr>
            </w:pPr>
            <w:r>
              <w:rPr>
                <w:rFonts w:hint="eastAsia" w:ascii="宋体" w:hAnsi="宋体" w:cs="宋体"/>
                <w:snapToGrid w:val="0"/>
                <w:color w:val="000000"/>
                <w:kern w:val="0"/>
                <w:sz w:val="18"/>
                <w:lang w:bidi="ar"/>
              </w:rPr>
              <w:t>前20</w:t>
            </w:r>
          </w:p>
        </w:tc>
      </w:tr>
      <w:tr w14:paraId="4F63E9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300" w:hRule="atLeast"/>
          <w:jc w:val="center"/>
        </w:trPr>
        <w:tc>
          <w:tcPr>
            <w:tcW w:w="807" w:type="dxa"/>
            <w:shd w:val="clear" w:color="auto" w:fill="FFFFFF"/>
            <w:vAlign w:val="center"/>
          </w:tcPr>
          <w:p w14:paraId="18BAE5B9">
            <w:pPr>
              <w:widowControl/>
              <w:spacing w:line="240" w:lineRule="auto"/>
              <w:jc w:val="center"/>
              <w:textAlignment w:val="center"/>
              <w:rPr>
                <w:rFonts w:hint="eastAsia" w:ascii="宋体" w:hAnsi="宋体" w:cs="宋体"/>
                <w:color w:val="000000"/>
                <w:sz w:val="18"/>
              </w:rPr>
            </w:pPr>
            <w:r>
              <w:rPr>
                <w:rFonts w:hint="eastAsia" w:ascii="宋体" w:hAnsi="宋体" w:cs="宋体"/>
                <w:snapToGrid w:val="0"/>
                <w:color w:val="000000"/>
                <w:kern w:val="0"/>
                <w:sz w:val="18"/>
                <w:lang w:bidi="ar"/>
              </w:rPr>
              <w:t>7</w:t>
            </w:r>
          </w:p>
        </w:tc>
        <w:tc>
          <w:tcPr>
            <w:tcW w:w="5400" w:type="dxa"/>
            <w:shd w:val="clear" w:color="auto" w:fill="FFFFFF"/>
            <w:vAlign w:val="center"/>
          </w:tcPr>
          <w:p w14:paraId="550BA985">
            <w:pPr>
              <w:widowControl/>
              <w:spacing w:line="240" w:lineRule="auto"/>
              <w:textAlignment w:val="center"/>
              <w:rPr>
                <w:rFonts w:hint="eastAsia" w:ascii="宋体" w:hAnsi="宋体" w:cs="宋体"/>
                <w:color w:val="000000"/>
                <w:sz w:val="18"/>
              </w:rPr>
            </w:pPr>
            <w:r>
              <w:rPr>
                <w:rFonts w:hint="eastAsia" w:ascii="宋体" w:hAnsi="宋体" w:cs="宋体"/>
                <w:snapToGrid w:val="0"/>
                <w:color w:val="000000"/>
                <w:kern w:val="0"/>
                <w:sz w:val="18"/>
                <w:lang w:bidi="ar"/>
              </w:rPr>
              <w:t>全国农林类本科院校计算机基础教学发展指数榜单</w:t>
            </w:r>
          </w:p>
        </w:tc>
        <w:tc>
          <w:tcPr>
            <w:tcW w:w="1413" w:type="dxa"/>
            <w:shd w:val="clear" w:color="auto" w:fill="FFFFFF"/>
            <w:vAlign w:val="center"/>
          </w:tcPr>
          <w:p w14:paraId="3B733FD0">
            <w:pPr>
              <w:widowControl/>
              <w:spacing w:line="240" w:lineRule="auto"/>
              <w:jc w:val="center"/>
              <w:textAlignment w:val="center"/>
              <w:rPr>
                <w:rFonts w:hint="eastAsia" w:ascii="宋体" w:hAnsi="宋体" w:cs="宋体"/>
                <w:color w:val="000000"/>
                <w:sz w:val="18"/>
              </w:rPr>
            </w:pPr>
            <w:r>
              <w:rPr>
                <w:rFonts w:hint="eastAsia" w:ascii="宋体" w:hAnsi="宋体" w:cs="宋体"/>
                <w:snapToGrid w:val="0"/>
                <w:color w:val="000000"/>
                <w:kern w:val="0"/>
                <w:sz w:val="18"/>
                <w:lang w:bidi="ar"/>
              </w:rPr>
              <w:t>前10</w:t>
            </w:r>
          </w:p>
        </w:tc>
      </w:tr>
      <w:tr w14:paraId="40CD36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807" w:type="dxa"/>
            <w:shd w:val="clear" w:color="auto" w:fill="FFFFFF"/>
            <w:vAlign w:val="center"/>
          </w:tcPr>
          <w:p w14:paraId="46EE880E">
            <w:pPr>
              <w:widowControl/>
              <w:spacing w:line="240" w:lineRule="auto"/>
              <w:jc w:val="center"/>
              <w:textAlignment w:val="center"/>
              <w:rPr>
                <w:rFonts w:hint="eastAsia" w:ascii="宋体" w:hAnsi="宋体" w:cs="宋体"/>
                <w:color w:val="000000"/>
                <w:sz w:val="18"/>
              </w:rPr>
            </w:pPr>
            <w:r>
              <w:rPr>
                <w:rFonts w:hint="eastAsia" w:ascii="宋体" w:hAnsi="宋体" w:cs="宋体"/>
                <w:snapToGrid w:val="0"/>
                <w:color w:val="000000"/>
                <w:kern w:val="0"/>
                <w:sz w:val="18"/>
                <w:lang w:bidi="ar"/>
              </w:rPr>
              <w:t>8</w:t>
            </w:r>
          </w:p>
        </w:tc>
        <w:tc>
          <w:tcPr>
            <w:tcW w:w="5400" w:type="dxa"/>
            <w:shd w:val="clear" w:color="auto" w:fill="FFFFFF"/>
            <w:vAlign w:val="center"/>
          </w:tcPr>
          <w:p w14:paraId="47E65FDF">
            <w:pPr>
              <w:widowControl/>
              <w:spacing w:line="240" w:lineRule="auto"/>
              <w:textAlignment w:val="center"/>
              <w:rPr>
                <w:rFonts w:hint="eastAsia" w:ascii="宋体" w:hAnsi="宋体" w:cs="宋体"/>
                <w:color w:val="000000"/>
                <w:sz w:val="18"/>
              </w:rPr>
            </w:pPr>
            <w:r>
              <w:rPr>
                <w:rFonts w:hint="eastAsia" w:ascii="宋体" w:hAnsi="宋体" w:cs="宋体"/>
                <w:snapToGrid w:val="0"/>
                <w:color w:val="000000"/>
                <w:kern w:val="0"/>
                <w:sz w:val="18"/>
                <w:lang w:bidi="ar"/>
              </w:rPr>
              <w:t>全国医药类本科院校计算机基础教学发展指数榜单</w:t>
            </w:r>
          </w:p>
        </w:tc>
        <w:tc>
          <w:tcPr>
            <w:tcW w:w="1413" w:type="dxa"/>
            <w:shd w:val="clear" w:color="auto" w:fill="FFFFFF"/>
            <w:vAlign w:val="center"/>
          </w:tcPr>
          <w:p w14:paraId="6BF8BF3B">
            <w:pPr>
              <w:widowControl/>
              <w:spacing w:line="240" w:lineRule="auto"/>
              <w:jc w:val="center"/>
              <w:textAlignment w:val="center"/>
              <w:rPr>
                <w:rFonts w:hint="eastAsia" w:ascii="宋体" w:hAnsi="宋体" w:cs="宋体"/>
                <w:color w:val="000000"/>
                <w:sz w:val="18"/>
              </w:rPr>
            </w:pPr>
            <w:r>
              <w:rPr>
                <w:rFonts w:hint="eastAsia" w:ascii="宋体" w:hAnsi="宋体" w:cs="宋体"/>
                <w:snapToGrid w:val="0"/>
                <w:color w:val="000000"/>
                <w:kern w:val="0"/>
                <w:sz w:val="18"/>
                <w:lang w:bidi="ar"/>
              </w:rPr>
              <w:t>前10</w:t>
            </w:r>
          </w:p>
        </w:tc>
      </w:tr>
      <w:tr w14:paraId="32F953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807" w:type="dxa"/>
            <w:shd w:val="clear" w:color="auto" w:fill="FFFFFF"/>
            <w:vAlign w:val="center"/>
          </w:tcPr>
          <w:p w14:paraId="1BB9D7B0">
            <w:pPr>
              <w:widowControl/>
              <w:spacing w:line="240" w:lineRule="auto"/>
              <w:jc w:val="center"/>
              <w:textAlignment w:val="center"/>
              <w:rPr>
                <w:rFonts w:hint="eastAsia" w:ascii="宋体" w:hAnsi="宋体" w:cs="宋体"/>
                <w:color w:val="000000"/>
                <w:sz w:val="18"/>
              </w:rPr>
            </w:pPr>
            <w:r>
              <w:rPr>
                <w:rFonts w:hint="eastAsia" w:ascii="宋体" w:hAnsi="宋体" w:cs="宋体"/>
                <w:snapToGrid w:val="0"/>
                <w:color w:val="000000"/>
                <w:kern w:val="0"/>
                <w:sz w:val="18"/>
                <w:lang w:bidi="ar"/>
              </w:rPr>
              <w:t>9</w:t>
            </w:r>
          </w:p>
        </w:tc>
        <w:tc>
          <w:tcPr>
            <w:tcW w:w="5400" w:type="dxa"/>
            <w:shd w:val="clear" w:color="auto" w:fill="FFFFFF"/>
            <w:vAlign w:val="center"/>
          </w:tcPr>
          <w:p w14:paraId="43944B69">
            <w:pPr>
              <w:widowControl/>
              <w:spacing w:line="240" w:lineRule="auto"/>
              <w:textAlignment w:val="center"/>
              <w:rPr>
                <w:rFonts w:hint="eastAsia" w:ascii="宋体" w:hAnsi="宋体" w:cs="宋体"/>
                <w:color w:val="000000"/>
                <w:sz w:val="18"/>
              </w:rPr>
            </w:pPr>
            <w:r>
              <w:rPr>
                <w:rFonts w:hint="eastAsia" w:ascii="宋体" w:hAnsi="宋体" w:cs="宋体"/>
                <w:snapToGrid w:val="0"/>
                <w:color w:val="000000"/>
                <w:kern w:val="0"/>
                <w:sz w:val="18"/>
                <w:lang w:bidi="ar"/>
              </w:rPr>
              <w:t>全国师范类本科院校计算机基础教学发展指数榜单</w:t>
            </w:r>
          </w:p>
        </w:tc>
        <w:tc>
          <w:tcPr>
            <w:tcW w:w="1413" w:type="dxa"/>
            <w:shd w:val="clear" w:color="auto" w:fill="FFFFFF"/>
            <w:vAlign w:val="center"/>
          </w:tcPr>
          <w:p w14:paraId="2B1DD822">
            <w:pPr>
              <w:widowControl/>
              <w:spacing w:line="240" w:lineRule="auto"/>
              <w:jc w:val="center"/>
              <w:textAlignment w:val="center"/>
              <w:rPr>
                <w:rFonts w:hint="eastAsia" w:ascii="宋体" w:hAnsi="宋体" w:cs="宋体"/>
                <w:color w:val="000000"/>
                <w:sz w:val="18"/>
              </w:rPr>
            </w:pPr>
            <w:r>
              <w:rPr>
                <w:rFonts w:hint="eastAsia" w:ascii="宋体" w:hAnsi="宋体" w:cs="宋体"/>
                <w:snapToGrid w:val="0"/>
                <w:color w:val="000000"/>
                <w:kern w:val="0"/>
                <w:sz w:val="18"/>
                <w:lang w:bidi="ar"/>
              </w:rPr>
              <w:t>前10</w:t>
            </w:r>
          </w:p>
        </w:tc>
      </w:tr>
      <w:tr w14:paraId="50722C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300" w:hRule="atLeast"/>
          <w:jc w:val="center"/>
        </w:trPr>
        <w:tc>
          <w:tcPr>
            <w:tcW w:w="807" w:type="dxa"/>
            <w:shd w:val="clear" w:color="auto" w:fill="FFFFFF"/>
            <w:vAlign w:val="center"/>
          </w:tcPr>
          <w:p w14:paraId="22103225">
            <w:pPr>
              <w:widowControl/>
              <w:spacing w:line="240" w:lineRule="auto"/>
              <w:jc w:val="center"/>
              <w:textAlignment w:val="center"/>
              <w:rPr>
                <w:rFonts w:hint="eastAsia" w:ascii="宋体" w:hAnsi="宋体" w:cs="宋体"/>
                <w:color w:val="000000"/>
                <w:sz w:val="18"/>
              </w:rPr>
            </w:pPr>
            <w:r>
              <w:rPr>
                <w:rFonts w:hint="eastAsia" w:ascii="宋体" w:hAnsi="宋体" w:cs="宋体"/>
                <w:snapToGrid w:val="0"/>
                <w:color w:val="000000"/>
                <w:kern w:val="0"/>
                <w:sz w:val="18"/>
                <w:lang w:bidi="ar"/>
              </w:rPr>
              <w:t>10</w:t>
            </w:r>
          </w:p>
        </w:tc>
        <w:tc>
          <w:tcPr>
            <w:tcW w:w="5400" w:type="dxa"/>
            <w:shd w:val="clear" w:color="auto" w:fill="FFFFFF"/>
            <w:vAlign w:val="center"/>
          </w:tcPr>
          <w:p w14:paraId="62606D09">
            <w:pPr>
              <w:widowControl/>
              <w:spacing w:line="240" w:lineRule="auto"/>
              <w:textAlignment w:val="center"/>
              <w:rPr>
                <w:rFonts w:hint="eastAsia" w:ascii="宋体" w:hAnsi="宋体" w:cs="宋体"/>
                <w:color w:val="000000"/>
                <w:sz w:val="18"/>
              </w:rPr>
            </w:pPr>
            <w:r>
              <w:rPr>
                <w:rFonts w:hint="eastAsia" w:ascii="宋体" w:hAnsi="宋体" w:cs="宋体"/>
                <w:snapToGrid w:val="0"/>
                <w:color w:val="000000"/>
                <w:kern w:val="0"/>
                <w:sz w:val="18"/>
                <w:lang w:bidi="ar"/>
              </w:rPr>
              <w:t>全国民办院校计算机基础教学发展指数榜单</w:t>
            </w:r>
          </w:p>
        </w:tc>
        <w:tc>
          <w:tcPr>
            <w:tcW w:w="1413" w:type="dxa"/>
            <w:shd w:val="clear" w:color="auto" w:fill="FFFFFF"/>
            <w:vAlign w:val="center"/>
          </w:tcPr>
          <w:p w14:paraId="2843E9EF">
            <w:pPr>
              <w:widowControl/>
              <w:spacing w:line="240" w:lineRule="auto"/>
              <w:jc w:val="center"/>
              <w:textAlignment w:val="center"/>
              <w:rPr>
                <w:rFonts w:hint="eastAsia" w:ascii="宋体" w:hAnsi="宋体" w:cs="宋体"/>
                <w:color w:val="000000"/>
                <w:sz w:val="18"/>
              </w:rPr>
            </w:pPr>
            <w:r>
              <w:rPr>
                <w:rFonts w:hint="eastAsia" w:ascii="宋体" w:hAnsi="宋体" w:cs="宋体"/>
                <w:snapToGrid w:val="0"/>
                <w:color w:val="000000"/>
                <w:kern w:val="0"/>
                <w:sz w:val="18"/>
                <w:lang w:bidi="ar"/>
              </w:rPr>
              <w:t>前10</w:t>
            </w:r>
          </w:p>
        </w:tc>
      </w:tr>
      <w:tr w14:paraId="54087F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300" w:hRule="atLeast"/>
          <w:jc w:val="center"/>
        </w:trPr>
        <w:tc>
          <w:tcPr>
            <w:tcW w:w="807" w:type="dxa"/>
            <w:shd w:val="clear" w:color="auto" w:fill="FFFFFF"/>
            <w:vAlign w:val="center"/>
          </w:tcPr>
          <w:p w14:paraId="471D1B58">
            <w:pPr>
              <w:widowControl/>
              <w:spacing w:line="240" w:lineRule="auto"/>
              <w:jc w:val="center"/>
              <w:textAlignment w:val="center"/>
              <w:rPr>
                <w:rFonts w:hint="eastAsia" w:ascii="宋体" w:hAnsi="宋体" w:cs="宋体"/>
                <w:color w:val="000000"/>
                <w:sz w:val="18"/>
              </w:rPr>
            </w:pPr>
            <w:r>
              <w:rPr>
                <w:rFonts w:hint="eastAsia" w:ascii="宋体" w:hAnsi="宋体" w:cs="宋体"/>
                <w:snapToGrid w:val="0"/>
                <w:color w:val="000000"/>
                <w:kern w:val="0"/>
                <w:sz w:val="18"/>
                <w:lang w:bidi="ar"/>
              </w:rPr>
              <w:t>11</w:t>
            </w:r>
          </w:p>
        </w:tc>
        <w:tc>
          <w:tcPr>
            <w:tcW w:w="5400" w:type="dxa"/>
            <w:shd w:val="clear" w:color="auto" w:fill="FFFFFF"/>
            <w:vAlign w:val="center"/>
          </w:tcPr>
          <w:p w14:paraId="42AEC8D9">
            <w:pPr>
              <w:widowControl/>
              <w:spacing w:line="240" w:lineRule="auto"/>
              <w:textAlignment w:val="center"/>
              <w:rPr>
                <w:rFonts w:hint="eastAsia" w:ascii="宋体" w:hAnsi="宋体" w:cs="宋体"/>
                <w:color w:val="000000"/>
                <w:sz w:val="18"/>
              </w:rPr>
            </w:pPr>
            <w:r>
              <w:rPr>
                <w:rFonts w:hint="eastAsia" w:ascii="宋体" w:hAnsi="宋体" w:cs="宋体"/>
                <w:snapToGrid w:val="0"/>
                <w:color w:val="000000"/>
                <w:kern w:val="0"/>
                <w:sz w:val="18"/>
                <w:lang w:bidi="ar"/>
              </w:rPr>
              <w:t>全国新建本科院校计算机基础教学发展指数榜单</w:t>
            </w:r>
          </w:p>
        </w:tc>
        <w:tc>
          <w:tcPr>
            <w:tcW w:w="1413" w:type="dxa"/>
            <w:shd w:val="clear" w:color="auto" w:fill="FFFFFF"/>
            <w:vAlign w:val="center"/>
          </w:tcPr>
          <w:p w14:paraId="465C0A6B">
            <w:pPr>
              <w:widowControl/>
              <w:spacing w:line="240" w:lineRule="auto"/>
              <w:jc w:val="center"/>
              <w:textAlignment w:val="center"/>
              <w:rPr>
                <w:rFonts w:hint="eastAsia" w:ascii="宋体" w:hAnsi="宋体" w:cs="宋体"/>
                <w:color w:val="000000"/>
                <w:sz w:val="18"/>
              </w:rPr>
            </w:pPr>
            <w:r>
              <w:rPr>
                <w:rFonts w:hint="eastAsia" w:ascii="宋体" w:hAnsi="宋体" w:cs="宋体"/>
                <w:snapToGrid w:val="0"/>
                <w:color w:val="000000"/>
                <w:kern w:val="0"/>
                <w:sz w:val="18"/>
                <w:lang w:bidi="ar"/>
              </w:rPr>
              <w:t>前10</w:t>
            </w:r>
          </w:p>
        </w:tc>
      </w:tr>
    </w:tbl>
    <w:p w14:paraId="65177474">
      <w:pPr>
        <w:pStyle w:val="56"/>
        <w:ind w:firstLine="420"/>
        <w:rPr>
          <w:lang w:val="zh-TW"/>
        </w:rPr>
      </w:pPr>
    </w:p>
    <w:bookmarkEnd w:id="26"/>
    <w:p w14:paraId="4FDB6719">
      <w:bookmarkStart w:id="86" w:name="BookMark8"/>
      <w:r>
        <w:rPr>
          <w:rFonts w:hint="eastAsia"/>
        </w:rPr>
        <w:br w:type="page"/>
      </w:r>
    </w:p>
    <w:p w14:paraId="2F0F0592">
      <w:pPr>
        <w:pStyle w:val="56"/>
        <w:ind w:firstLine="0" w:firstLineChars="0"/>
        <w:jc w:val="left"/>
        <w:rPr>
          <w:rFonts w:ascii="Times New Roman" w:eastAsia="黑体"/>
          <w:szCs w:val="21"/>
        </w:rPr>
      </w:pPr>
      <w:r>
        <w:rPr>
          <w:rFonts w:hint="eastAsia" w:ascii="Times New Roman" w:eastAsia="黑体"/>
          <w:szCs w:val="21"/>
        </w:rPr>
        <w:t>附录1</w:t>
      </w:r>
      <w:r>
        <w:rPr>
          <w:rFonts w:ascii="Times New Roman" w:eastAsia="黑体"/>
          <w:szCs w:val="21"/>
        </w:rPr>
        <w:t xml:space="preserve"> </w:t>
      </w:r>
    </w:p>
    <w:p w14:paraId="6E55838F">
      <w:pPr>
        <w:pStyle w:val="56"/>
        <w:ind w:firstLine="0" w:firstLineChars="0"/>
        <w:jc w:val="center"/>
        <w:rPr>
          <w:rFonts w:ascii="Times New Roman" w:eastAsia="黑体"/>
          <w:szCs w:val="21"/>
        </w:rPr>
      </w:pPr>
      <w:r>
        <w:rPr>
          <w:rFonts w:hint="eastAsia" w:ascii="Times New Roman" w:eastAsia="黑体"/>
          <w:szCs w:val="21"/>
        </w:rPr>
        <w:t>高校计算机基础教学发展指数</w:t>
      </w:r>
      <w:r>
        <w:rPr>
          <w:rFonts w:ascii="Times New Roman" w:eastAsia="黑体"/>
          <w:szCs w:val="21"/>
        </w:rPr>
        <w:t>评价指标体系</w:t>
      </w:r>
    </w:p>
    <w:tbl>
      <w:tblPr>
        <w:tblStyle w:val="26"/>
        <w:tblW w:w="751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40"/>
        <w:gridCol w:w="3227"/>
        <w:gridCol w:w="2445"/>
      </w:tblGrid>
      <w:tr w14:paraId="329C10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tblHeader/>
          <w:jc w:val="center"/>
        </w:trPr>
        <w:tc>
          <w:tcPr>
            <w:tcW w:w="1840" w:type="dxa"/>
            <w:tcBorders>
              <w:top w:val="single" w:color="000000" w:sz="8" w:space="0"/>
              <w:bottom w:val="single" w:color="000000" w:sz="8" w:space="0"/>
            </w:tcBorders>
            <w:shd w:val="clear" w:color="auto" w:fill="auto"/>
            <w:noWrap/>
            <w:vAlign w:val="center"/>
          </w:tcPr>
          <w:p w14:paraId="61A4F6C3">
            <w:pPr>
              <w:widowControl/>
              <w:spacing w:line="240" w:lineRule="auto"/>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3227" w:type="dxa"/>
            <w:tcBorders>
              <w:top w:val="single" w:color="000000" w:sz="8" w:space="0"/>
              <w:bottom w:val="single" w:color="000000" w:sz="8" w:space="0"/>
            </w:tcBorders>
            <w:shd w:val="clear" w:color="auto" w:fill="auto"/>
            <w:noWrap/>
            <w:vAlign w:val="center"/>
          </w:tcPr>
          <w:p w14:paraId="109B93C0">
            <w:pPr>
              <w:widowControl/>
              <w:spacing w:line="240" w:lineRule="auto"/>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二级指标</w:t>
            </w:r>
          </w:p>
        </w:tc>
        <w:tc>
          <w:tcPr>
            <w:tcW w:w="2445" w:type="dxa"/>
            <w:tcBorders>
              <w:top w:val="single" w:color="000000" w:sz="8" w:space="0"/>
              <w:bottom w:val="single" w:color="000000" w:sz="8" w:space="0"/>
            </w:tcBorders>
            <w:shd w:val="clear" w:color="auto" w:fill="auto"/>
            <w:noWrap/>
            <w:vAlign w:val="center"/>
          </w:tcPr>
          <w:p w14:paraId="3B7FD85C">
            <w:pPr>
              <w:widowControl/>
              <w:spacing w:line="240" w:lineRule="auto"/>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r>
      <w:tr w14:paraId="4AE3B1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tcBorders>
              <w:top w:val="single" w:color="000000" w:sz="8" w:space="0"/>
            </w:tcBorders>
            <w:shd w:val="clear" w:color="auto" w:fill="auto"/>
            <w:noWrap/>
            <w:vAlign w:val="center"/>
          </w:tcPr>
          <w:p w14:paraId="282AFDE5">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01教师队伍</w:t>
            </w:r>
          </w:p>
        </w:tc>
        <w:tc>
          <w:tcPr>
            <w:tcW w:w="3227" w:type="dxa"/>
            <w:tcBorders>
              <w:top w:val="single" w:color="000000" w:sz="8" w:space="0"/>
            </w:tcBorders>
            <w:shd w:val="clear" w:color="auto" w:fill="auto"/>
            <w:noWrap/>
            <w:vAlign w:val="center"/>
          </w:tcPr>
          <w:p w14:paraId="145B0772">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0101教学名师</w:t>
            </w:r>
          </w:p>
        </w:tc>
        <w:tc>
          <w:tcPr>
            <w:tcW w:w="2445" w:type="dxa"/>
            <w:tcBorders>
              <w:top w:val="single" w:color="000000" w:sz="8" w:space="0"/>
            </w:tcBorders>
            <w:shd w:val="clear" w:color="auto" w:fill="auto"/>
            <w:noWrap/>
            <w:vAlign w:val="center"/>
          </w:tcPr>
          <w:p w14:paraId="03395E4F">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010101“万人计划”教学名师</w:t>
            </w:r>
          </w:p>
        </w:tc>
      </w:tr>
      <w:tr w14:paraId="69F95F8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1C1E3DB2">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01教师队伍</w:t>
            </w:r>
          </w:p>
        </w:tc>
        <w:tc>
          <w:tcPr>
            <w:tcW w:w="3227" w:type="dxa"/>
            <w:shd w:val="clear" w:color="auto" w:fill="auto"/>
            <w:noWrap/>
            <w:vAlign w:val="center"/>
          </w:tcPr>
          <w:p w14:paraId="4F31A23D">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0101教学名师</w:t>
            </w:r>
          </w:p>
        </w:tc>
        <w:tc>
          <w:tcPr>
            <w:tcW w:w="2445" w:type="dxa"/>
            <w:shd w:val="clear" w:color="auto" w:fill="auto"/>
            <w:noWrap/>
            <w:vAlign w:val="center"/>
          </w:tcPr>
          <w:p w14:paraId="3E29F06D">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010102国家级教学名师</w:t>
            </w:r>
          </w:p>
        </w:tc>
      </w:tr>
      <w:tr w14:paraId="26F2209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1ED1FD3B">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01教师队伍</w:t>
            </w:r>
          </w:p>
        </w:tc>
        <w:tc>
          <w:tcPr>
            <w:tcW w:w="3227" w:type="dxa"/>
            <w:shd w:val="clear" w:color="auto" w:fill="auto"/>
            <w:noWrap/>
            <w:vAlign w:val="center"/>
          </w:tcPr>
          <w:p w14:paraId="78EC95B3">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0101教学名师</w:t>
            </w:r>
          </w:p>
        </w:tc>
        <w:tc>
          <w:tcPr>
            <w:tcW w:w="2445" w:type="dxa"/>
            <w:shd w:val="clear" w:color="auto" w:fill="auto"/>
            <w:noWrap/>
            <w:vAlign w:val="center"/>
          </w:tcPr>
          <w:p w14:paraId="2737E8FE">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010103 CCF杰出教育奖</w:t>
            </w:r>
          </w:p>
        </w:tc>
      </w:tr>
      <w:tr w14:paraId="595407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31D8B278">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01教师队伍</w:t>
            </w:r>
          </w:p>
        </w:tc>
        <w:tc>
          <w:tcPr>
            <w:tcW w:w="3227" w:type="dxa"/>
            <w:shd w:val="clear" w:color="auto" w:fill="auto"/>
            <w:noWrap/>
            <w:vAlign w:val="center"/>
          </w:tcPr>
          <w:p w14:paraId="6143843A">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0102教学团队</w:t>
            </w:r>
          </w:p>
        </w:tc>
        <w:tc>
          <w:tcPr>
            <w:tcW w:w="2445" w:type="dxa"/>
            <w:shd w:val="clear" w:color="auto" w:fill="auto"/>
            <w:noWrap/>
            <w:vAlign w:val="center"/>
          </w:tcPr>
          <w:p w14:paraId="76348EB7">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010201国家级教学团队</w:t>
            </w:r>
          </w:p>
        </w:tc>
      </w:tr>
      <w:tr w14:paraId="741C04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079E7DD3">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01教师队伍</w:t>
            </w:r>
          </w:p>
        </w:tc>
        <w:tc>
          <w:tcPr>
            <w:tcW w:w="3227" w:type="dxa"/>
            <w:shd w:val="clear" w:color="auto" w:fill="auto"/>
            <w:noWrap/>
            <w:vAlign w:val="center"/>
          </w:tcPr>
          <w:p w14:paraId="664DB8CE">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0103指导委员会</w:t>
            </w:r>
          </w:p>
        </w:tc>
        <w:tc>
          <w:tcPr>
            <w:tcW w:w="2445" w:type="dxa"/>
            <w:shd w:val="clear" w:color="auto" w:fill="auto"/>
            <w:noWrap/>
            <w:vAlign w:val="center"/>
          </w:tcPr>
          <w:p w14:paraId="4EB796AB">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010301教育部高等学校教学指导委员会主任</w:t>
            </w:r>
          </w:p>
        </w:tc>
      </w:tr>
      <w:tr w14:paraId="5C6023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71D8F4F5">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01教师队伍</w:t>
            </w:r>
          </w:p>
        </w:tc>
        <w:tc>
          <w:tcPr>
            <w:tcW w:w="3227" w:type="dxa"/>
            <w:shd w:val="clear" w:color="auto" w:fill="auto"/>
            <w:noWrap/>
            <w:vAlign w:val="center"/>
          </w:tcPr>
          <w:p w14:paraId="2B3A4747">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0103指导委员会</w:t>
            </w:r>
          </w:p>
        </w:tc>
        <w:tc>
          <w:tcPr>
            <w:tcW w:w="2445" w:type="dxa"/>
            <w:shd w:val="clear" w:color="auto" w:fill="auto"/>
            <w:noWrap/>
            <w:vAlign w:val="center"/>
          </w:tcPr>
          <w:p w14:paraId="75CD3466">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010302教育部高等学校教学指导委员会副主任</w:t>
            </w:r>
          </w:p>
        </w:tc>
      </w:tr>
      <w:tr w14:paraId="52065A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6F3C7F96">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01教师队伍</w:t>
            </w:r>
          </w:p>
        </w:tc>
        <w:tc>
          <w:tcPr>
            <w:tcW w:w="3227" w:type="dxa"/>
            <w:shd w:val="clear" w:color="auto" w:fill="auto"/>
            <w:noWrap/>
            <w:vAlign w:val="center"/>
          </w:tcPr>
          <w:p w14:paraId="7EF7A004">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0103指导委员会</w:t>
            </w:r>
          </w:p>
        </w:tc>
        <w:tc>
          <w:tcPr>
            <w:tcW w:w="2445" w:type="dxa"/>
            <w:shd w:val="clear" w:color="auto" w:fill="auto"/>
            <w:noWrap/>
            <w:vAlign w:val="center"/>
          </w:tcPr>
          <w:p w14:paraId="7CC2A379">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010303教育部高等学校教学指导委员会秘书长</w:t>
            </w:r>
          </w:p>
        </w:tc>
      </w:tr>
      <w:tr w14:paraId="09D900C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58B9CA17">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01教师队伍</w:t>
            </w:r>
          </w:p>
        </w:tc>
        <w:tc>
          <w:tcPr>
            <w:tcW w:w="3227" w:type="dxa"/>
            <w:shd w:val="clear" w:color="auto" w:fill="auto"/>
            <w:noWrap/>
            <w:vAlign w:val="center"/>
          </w:tcPr>
          <w:p w14:paraId="6A8AA99F">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0103指导委员会</w:t>
            </w:r>
          </w:p>
        </w:tc>
        <w:tc>
          <w:tcPr>
            <w:tcW w:w="2445" w:type="dxa"/>
            <w:shd w:val="clear" w:color="auto" w:fill="auto"/>
            <w:noWrap/>
            <w:vAlign w:val="center"/>
          </w:tcPr>
          <w:p w14:paraId="649A2DB9">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010304教育部高等学校教学指导委员会委员</w:t>
            </w:r>
          </w:p>
        </w:tc>
      </w:tr>
      <w:tr w14:paraId="44EEE1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65009635">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02教改项目</w:t>
            </w:r>
          </w:p>
        </w:tc>
        <w:tc>
          <w:tcPr>
            <w:tcW w:w="3227" w:type="dxa"/>
            <w:shd w:val="clear" w:color="auto" w:fill="auto"/>
            <w:noWrap/>
            <w:vAlign w:val="center"/>
          </w:tcPr>
          <w:p w14:paraId="628F5202">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0201综合类</w:t>
            </w:r>
          </w:p>
        </w:tc>
        <w:tc>
          <w:tcPr>
            <w:tcW w:w="2445" w:type="dxa"/>
            <w:shd w:val="clear" w:color="auto" w:fill="auto"/>
            <w:noWrap/>
            <w:vAlign w:val="center"/>
          </w:tcPr>
          <w:p w14:paraId="2F4A0001">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020101世纪初中国高等教育人才培养体系研究计划</w:t>
            </w:r>
          </w:p>
        </w:tc>
      </w:tr>
      <w:tr w14:paraId="0751FD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1B55B133">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02教改项目</w:t>
            </w:r>
          </w:p>
        </w:tc>
        <w:tc>
          <w:tcPr>
            <w:tcW w:w="3227" w:type="dxa"/>
            <w:shd w:val="clear" w:color="auto" w:fill="auto"/>
            <w:noWrap/>
            <w:vAlign w:val="center"/>
          </w:tcPr>
          <w:p w14:paraId="417BC034">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0201综合类</w:t>
            </w:r>
          </w:p>
        </w:tc>
        <w:tc>
          <w:tcPr>
            <w:tcW w:w="2445" w:type="dxa"/>
            <w:shd w:val="clear" w:color="auto" w:fill="auto"/>
            <w:noWrap/>
            <w:vAlign w:val="center"/>
          </w:tcPr>
          <w:p w14:paraId="43895A17">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020102教育部大学计算机课程改革项目</w:t>
            </w:r>
          </w:p>
        </w:tc>
      </w:tr>
      <w:tr w14:paraId="12EE2D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6F88F639">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02教改项目</w:t>
            </w:r>
          </w:p>
        </w:tc>
        <w:tc>
          <w:tcPr>
            <w:tcW w:w="3227" w:type="dxa"/>
            <w:shd w:val="clear" w:color="auto" w:fill="auto"/>
            <w:noWrap/>
            <w:vAlign w:val="center"/>
          </w:tcPr>
          <w:p w14:paraId="745ACE75">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0201综合类</w:t>
            </w:r>
          </w:p>
        </w:tc>
        <w:tc>
          <w:tcPr>
            <w:tcW w:w="2445" w:type="dxa"/>
            <w:shd w:val="clear" w:color="auto" w:fill="auto"/>
            <w:noWrap/>
            <w:vAlign w:val="center"/>
          </w:tcPr>
          <w:p w14:paraId="5AAF521E">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020106“新世纪教改”项目</w:t>
            </w:r>
          </w:p>
        </w:tc>
      </w:tr>
      <w:tr w14:paraId="72CE7D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5649EC3A">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02教改项目</w:t>
            </w:r>
          </w:p>
        </w:tc>
        <w:tc>
          <w:tcPr>
            <w:tcW w:w="3227" w:type="dxa"/>
            <w:shd w:val="clear" w:color="auto" w:fill="auto"/>
            <w:noWrap/>
            <w:vAlign w:val="center"/>
          </w:tcPr>
          <w:p w14:paraId="6CF844F5">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0201综合类</w:t>
            </w:r>
          </w:p>
        </w:tc>
        <w:tc>
          <w:tcPr>
            <w:tcW w:w="2445" w:type="dxa"/>
            <w:shd w:val="clear" w:color="auto" w:fill="auto"/>
            <w:noWrap/>
            <w:vAlign w:val="center"/>
          </w:tcPr>
          <w:p w14:paraId="0B7A6DAF">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020103“新工科”研究与实践项目</w:t>
            </w:r>
          </w:p>
        </w:tc>
      </w:tr>
      <w:tr w14:paraId="693074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76B780E0">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02教改项目</w:t>
            </w:r>
          </w:p>
        </w:tc>
        <w:tc>
          <w:tcPr>
            <w:tcW w:w="3227" w:type="dxa"/>
            <w:shd w:val="clear" w:color="auto" w:fill="auto"/>
            <w:noWrap/>
            <w:vAlign w:val="center"/>
          </w:tcPr>
          <w:p w14:paraId="78D81279">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0201综合类</w:t>
            </w:r>
          </w:p>
        </w:tc>
        <w:tc>
          <w:tcPr>
            <w:tcW w:w="2445" w:type="dxa"/>
            <w:shd w:val="clear" w:color="auto" w:fill="auto"/>
            <w:noWrap/>
            <w:vAlign w:val="center"/>
          </w:tcPr>
          <w:p w14:paraId="1449AAF7">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020104“新工科”研究与实践项目验收优秀</w:t>
            </w:r>
          </w:p>
        </w:tc>
      </w:tr>
      <w:tr w14:paraId="2D1932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02FA3FB0">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02教改项目</w:t>
            </w:r>
          </w:p>
        </w:tc>
        <w:tc>
          <w:tcPr>
            <w:tcW w:w="3227" w:type="dxa"/>
            <w:shd w:val="clear" w:color="auto" w:fill="auto"/>
            <w:noWrap/>
            <w:vAlign w:val="center"/>
          </w:tcPr>
          <w:p w14:paraId="556A070C">
            <w:pPr>
              <w:widowControl/>
              <w:spacing w:line="240" w:lineRule="auto"/>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0201综合类</w:t>
            </w:r>
          </w:p>
        </w:tc>
        <w:tc>
          <w:tcPr>
            <w:tcW w:w="2445" w:type="dxa"/>
            <w:shd w:val="clear" w:color="auto" w:fill="auto"/>
            <w:noWrap/>
            <w:vAlign w:val="center"/>
          </w:tcPr>
          <w:p w14:paraId="5F9D3578">
            <w:pPr>
              <w:widowControl/>
              <w:spacing w:line="240" w:lineRule="auto"/>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020105“新工科”研究与实践项目验收合格</w:t>
            </w:r>
          </w:p>
        </w:tc>
      </w:tr>
      <w:tr w14:paraId="475521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3ABFE0FB">
            <w:pPr>
              <w:widowControl/>
              <w:spacing w:line="240" w:lineRule="auto"/>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02教改项目</w:t>
            </w:r>
          </w:p>
        </w:tc>
        <w:tc>
          <w:tcPr>
            <w:tcW w:w="3227" w:type="dxa"/>
            <w:shd w:val="clear" w:color="auto" w:fill="auto"/>
            <w:noWrap/>
            <w:vAlign w:val="center"/>
          </w:tcPr>
          <w:p w14:paraId="6E26E196">
            <w:pPr>
              <w:widowControl/>
              <w:spacing w:line="240" w:lineRule="auto"/>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0201综合类</w:t>
            </w:r>
          </w:p>
        </w:tc>
        <w:tc>
          <w:tcPr>
            <w:tcW w:w="2445" w:type="dxa"/>
            <w:shd w:val="clear" w:color="auto" w:fill="auto"/>
            <w:noWrap/>
            <w:vAlign w:val="bottom"/>
          </w:tcPr>
          <w:p w14:paraId="64A9209D">
            <w:pPr>
              <w:widowControl/>
              <w:spacing w:line="240" w:lineRule="auto"/>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020107“新文科”研究与实践项目</w:t>
            </w:r>
          </w:p>
        </w:tc>
      </w:tr>
      <w:tr w14:paraId="4B7F94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27E92B2E">
            <w:pPr>
              <w:widowControl/>
              <w:spacing w:line="240" w:lineRule="auto"/>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02教改项目</w:t>
            </w:r>
          </w:p>
        </w:tc>
        <w:tc>
          <w:tcPr>
            <w:tcW w:w="3227" w:type="dxa"/>
            <w:shd w:val="clear" w:color="auto" w:fill="auto"/>
            <w:noWrap/>
            <w:vAlign w:val="center"/>
          </w:tcPr>
          <w:p w14:paraId="372A4D84">
            <w:pPr>
              <w:widowControl/>
              <w:spacing w:line="240" w:lineRule="auto"/>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0203实验实践类</w:t>
            </w:r>
          </w:p>
        </w:tc>
        <w:tc>
          <w:tcPr>
            <w:tcW w:w="2445" w:type="dxa"/>
            <w:shd w:val="clear" w:color="auto" w:fill="auto"/>
            <w:noWrap/>
            <w:vAlign w:val="center"/>
          </w:tcPr>
          <w:p w14:paraId="6CEC9791">
            <w:pPr>
              <w:widowControl/>
              <w:spacing w:line="240" w:lineRule="auto"/>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020301实验教学示范中心</w:t>
            </w:r>
          </w:p>
        </w:tc>
      </w:tr>
      <w:tr w14:paraId="113329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78832C09">
            <w:pPr>
              <w:widowControl/>
              <w:spacing w:line="240" w:lineRule="auto"/>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02教改项目</w:t>
            </w:r>
          </w:p>
        </w:tc>
        <w:tc>
          <w:tcPr>
            <w:tcW w:w="3227" w:type="dxa"/>
            <w:shd w:val="clear" w:color="auto" w:fill="auto"/>
            <w:noWrap/>
            <w:vAlign w:val="center"/>
          </w:tcPr>
          <w:p w14:paraId="5B3D40B7">
            <w:pPr>
              <w:widowControl/>
              <w:spacing w:line="240" w:lineRule="auto"/>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0203实验实践类</w:t>
            </w:r>
          </w:p>
        </w:tc>
        <w:tc>
          <w:tcPr>
            <w:tcW w:w="2445" w:type="dxa"/>
            <w:shd w:val="clear" w:color="auto" w:fill="auto"/>
            <w:noWrap/>
            <w:vAlign w:val="center"/>
          </w:tcPr>
          <w:p w14:paraId="57E8989A">
            <w:pPr>
              <w:widowControl/>
              <w:spacing w:line="240" w:lineRule="auto"/>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020302产学合作协同育人项目</w:t>
            </w:r>
          </w:p>
        </w:tc>
      </w:tr>
      <w:tr w14:paraId="21784C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72DB7A93">
            <w:pPr>
              <w:widowControl/>
              <w:spacing w:line="240" w:lineRule="auto"/>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02教改项目</w:t>
            </w:r>
          </w:p>
        </w:tc>
        <w:tc>
          <w:tcPr>
            <w:tcW w:w="3227" w:type="dxa"/>
            <w:shd w:val="clear" w:color="auto" w:fill="auto"/>
            <w:noWrap/>
            <w:vAlign w:val="center"/>
          </w:tcPr>
          <w:p w14:paraId="68FA5CAD">
            <w:pPr>
              <w:widowControl/>
              <w:spacing w:line="240" w:lineRule="auto"/>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0203实验实践类</w:t>
            </w:r>
          </w:p>
        </w:tc>
        <w:tc>
          <w:tcPr>
            <w:tcW w:w="2445" w:type="dxa"/>
            <w:shd w:val="clear" w:color="auto" w:fill="auto"/>
            <w:noWrap/>
            <w:vAlign w:val="center"/>
          </w:tcPr>
          <w:p w14:paraId="67C23BAD">
            <w:pPr>
              <w:widowControl/>
              <w:spacing w:line="240" w:lineRule="auto"/>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020303产学合作协同育人项目优秀项目案例</w:t>
            </w:r>
          </w:p>
        </w:tc>
      </w:tr>
      <w:tr w14:paraId="1CED7E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1F0BEBF1">
            <w:pPr>
              <w:widowControl/>
              <w:spacing w:line="240" w:lineRule="auto"/>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02教改项目</w:t>
            </w:r>
          </w:p>
        </w:tc>
        <w:tc>
          <w:tcPr>
            <w:tcW w:w="3227" w:type="dxa"/>
            <w:shd w:val="clear" w:color="auto" w:fill="auto"/>
            <w:noWrap/>
            <w:vAlign w:val="center"/>
          </w:tcPr>
          <w:p w14:paraId="2767515F">
            <w:pPr>
              <w:widowControl/>
              <w:spacing w:line="240" w:lineRule="auto"/>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0204示范项目</w:t>
            </w:r>
          </w:p>
        </w:tc>
        <w:tc>
          <w:tcPr>
            <w:tcW w:w="2445" w:type="dxa"/>
            <w:shd w:val="clear" w:color="auto" w:fill="auto"/>
            <w:noWrap/>
            <w:vAlign w:val="center"/>
          </w:tcPr>
          <w:p w14:paraId="41A974AA">
            <w:pPr>
              <w:widowControl/>
              <w:spacing w:line="240" w:lineRule="auto"/>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020401“1+X”证书制度试点院校</w:t>
            </w:r>
          </w:p>
        </w:tc>
      </w:tr>
      <w:tr w14:paraId="56A16D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5E230DF7">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03课程项目</w:t>
            </w:r>
          </w:p>
        </w:tc>
        <w:tc>
          <w:tcPr>
            <w:tcW w:w="3227" w:type="dxa"/>
            <w:shd w:val="clear" w:color="auto" w:fill="auto"/>
            <w:noWrap/>
            <w:vAlign w:val="center"/>
          </w:tcPr>
          <w:p w14:paraId="01DBB49F">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0301精品课程</w:t>
            </w:r>
          </w:p>
        </w:tc>
        <w:tc>
          <w:tcPr>
            <w:tcW w:w="2445" w:type="dxa"/>
            <w:shd w:val="clear" w:color="auto" w:fill="auto"/>
            <w:noWrap/>
            <w:vAlign w:val="center"/>
          </w:tcPr>
          <w:p w14:paraId="64ACDCD9">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030101精品课程</w:t>
            </w:r>
          </w:p>
        </w:tc>
      </w:tr>
      <w:tr w14:paraId="167A88B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09F8F4C5">
            <w:pPr>
              <w:widowControl/>
              <w:spacing w:line="240" w:lineRule="auto"/>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03课程项目</w:t>
            </w:r>
          </w:p>
        </w:tc>
        <w:tc>
          <w:tcPr>
            <w:tcW w:w="3227" w:type="dxa"/>
            <w:shd w:val="clear" w:color="auto" w:fill="auto"/>
            <w:noWrap/>
            <w:vAlign w:val="center"/>
          </w:tcPr>
          <w:p w14:paraId="2ED2CD29">
            <w:pPr>
              <w:widowControl/>
              <w:spacing w:line="240" w:lineRule="auto"/>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0301精品课程</w:t>
            </w:r>
          </w:p>
        </w:tc>
        <w:tc>
          <w:tcPr>
            <w:tcW w:w="2445" w:type="dxa"/>
            <w:shd w:val="clear" w:color="auto" w:fill="auto"/>
            <w:noWrap/>
            <w:vAlign w:val="center"/>
          </w:tcPr>
          <w:p w14:paraId="68155C15">
            <w:pPr>
              <w:widowControl/>
              <w:spacing w:line="240" w:lineRule="auto"/>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030102精品视频公开课</w:t>
            </w:r>
          </w:p>
        </w:tc>
      </w:tr>
      <w:tr w14:paraId="3F8E4D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75DAB9D3">
            <w:pPr>
              <w:widowControl/>
              <w:spacing w:line="240" w:lineRule="auto"/>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03课程项目</w:t>
            </w:r>
          </w:p>
        </w:tc>
        <w:tc>
          <w:tcPr>
            <w:tcW w:w="3227" w:type="dxa"/>
            <w:shd w:val="clear" w:color="auto" w:fill="auto"/>
            <w:noWrap/>
            <w:vAlign w:val="center"/>
          </w:tcPr>
          <w:p w14:paraId="6317D773">
            <w:pPr>
              <w:widowControl/>
              <w:spacing w:line="240" w:lineRule="auto"/>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0301精品课程</w:t>
            </w:r>
          </w:p>
        </w:tc>
        <w:tc>
          <w:tcPr>
            <w:tcW w:w="2445" w:type="dxa"/>
            <w:shd w:val="clear" w:color="auto" w:fill="auto"/>
            <w:noWrap/>
            <w:vAlign w:val="center"/>
          </w:tcPr>
          <w:p w14:paraId="24B1441A">
            <w:pPr>
              <w:widowControl/>
              <w:spacing w:line="240" w:lineRule="auto"/>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030103精品资源共享课</w:t>
            </w:r>
          </w:p>
        </w:tc>
      </w:tr>
      <w:tr w14:paraId="2659F2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513DEA80">
            <w:pPr>
              <w:widowControl/>
              <w:spacing w:line="240" w:lineRule="auto"/>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03课程项目</w:t>
            </w:r>
          </w:p>
        </w:tc>
        <w:tc>
          <w:tcPr>
            <w:tcW w:w="3227" w:type="dxa"/>
            <w:shd w:val="clear" w:color="auto" w:fill="auto"/>
            <w:noWrap/>
            <w:vAlign w:val="center"/>
          </w:tcPr>
          <w:p w14:paraId="4F5A1368">
            <w:pPr>
              <w:widowControl/>
              <w:spacing w:line="240" w:lineRule="auto"/>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0301精品课程</w:t>
            </w:r>
          </w:p>
        </w:tc>
        <w:tc>
          <w:tcPr>
            <w:tcW w:w="2445" w:type="dxa"/>
            <w:shd w:val="clear" w:color="auto" w:fill="auto"/>
            <w:noWrap/>
            <w:vAlign w:val="center"/>
          </w:tcPr>
          <w:p w14:paraId="4DA74DA1">
            <w:pPr>
              <w:widowControl/>
              <w:spacing w:line="240" w:lineRule="auto"/>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030104精品在线开放课程</w:t>
            </w:r>
          </w:p>
        </w:tc>
      </w:tr>
      <w:tr w14:paraId="74068D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63CA4FD5">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03课程项目</w:t>
            </w:r>
          </w:p>
        </w:tc>
        <w:tc>
          <w:tcPr>
            <w:tcW w:w="3227" w:type="dxa"/>
            <w:shd w:val="clear" w:color="auto" w:fill="auto"/>
            <w:noWrap/>
            <w:vAlign w:val="center"/>
          </w:tcPr>
          <w:p w14:paraId="63658C5F">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0302示范课程</w:t>
            </w:r>
          </w:p>
        </w:tc>
        <w:tc>
          <w:tcPr>
            <w:tcW w:w="2445" w:type="dxa"/>
            <w:shd w:val="clear" w:color="auto" w:fill="auto"/>
            <w:noWrap/>
            <w:vAlign w:val="center"/>
          </w:tcPr>
          <w:p w14:paraId="49C70B3A">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030201双语教学示范课程</w:t>
            </w:r>
          </w:p>
        </w:tc>
      </w:tr>
      <w:tr w14:paraId="2A9599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3A6C9B3D">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03课程项目</w:t>
            </w:r>
          </w:p>
        </w:tc>
        <w:tc>
          <w:tcPr>
            <w:tcW w:w="3227" w:type="dxa"/>
            <w:shd w:val="clear" w:color="auto" w:fill="auto"/>
            <w:noWrap/>
            <w:vAlign w:val="center"/>
          </w:tcPr>
          <w:p w14:paraId="738C4AC0">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0302示范课程</w:t>
            </w:r>
          </w:p>
        </w:tc>
        <w:tc>
          <w:tcPr>
            <w:tcW w:w="2445" w:type="dxa"/>
            <w:shd w:val="clear" w:color="auto" w:fill="auto"/>
            <w:noWrap/>
            <w:vAlign w:val="center"/>
          </w:tcPr>
          <w:p w14:paraId="681C8E8D">
            <w:pPr>
              <w:widowControl/>
              <w:spacing w:line="240" w:lineRule="auto"/>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030202高校课程思政示范课程</w:t>
            </w:r>
          </w:p>
        </w:tc>
      </w:tr>
      <w:tr w14:paraId="07A808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48215684">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03课程项目</w:t>
            </w:r>
          </w:p>
        </w:tc>
        <w:tc>
          <w:tcPr>
            <w:tcW w:w="3227" w:type="dxa"/>
            <w:shd w:val="clear" w:color="auto" w:fill="auto"/>
            <w:noWrap/>
            <w:vAlign w:val="center"/>
          </w:tcPr>
          <w:p w14:paraId="4200EEA1">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0303一流课程</w:t>
            </w:r>
          </w:p>
        </w:tc>
        <w:tc>
          <w:tcPr>
            <w:tcW w:w="2445" w:type="dxa"/>
            <w:shd w:val="clear" w:color="auto" w:fill="auto"/>
            <w:noWrap/>
            <w:vAlign w:val="center"/>
          </w:tcPr>
          <w:p w14:paraId="38CF66D0">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030301一流课程</w:t>
            </w:r>
          </w:p>
        </w:tc>
      </w:tr>
      <w:tr w14:paraId="0E4171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545F3AB6">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04教材项目</w:t>
            </w:r>
          </w:p>
        </w:tc>
        <w:tc>
          <w:tcPr>
            <w:tcW w:w="3227" w:type="dxa"/>
            <w:shd w:val="clear" w:color="auto" w:fill="auto"/>
            <w:noWrap/>
            <w:vAlign w:val="center"/>
          </w:tcPr>
          <w:p w14:paraId="645C437D">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0401“规划教材”</w:t>
            </w:r>
          </w:p>
        </w:tc>
        <w:tc>
          <w:tcPr>
            <w:tcW w:w="2445" w:type="dxa"/>
            <w:shd w:val="clear" w:color="auto" w:fill="auto"/>
            <w:noWrap/>
            <w:vAlign w:val="center"/>
          </w:tcPr>
          <w:p w14:paraId="4295F76A">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040101“规划教材”</w:t>
            </w:r>
          </w:p>
        </w:tc>
      </w:tr>
      <w:tr w14:paraId="12AE7D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7FB1ECD4">
            <w:pPr>
              <w:widowControl/>
              <w:spacing w:line="240" w:lineRule="auto"/>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04教材项目</w:t>
            </w:r>
          </w:p>
        </w:tc>
        <w:tc>
          <w:tcPr>
            <w:tcW w:w="3227" w:type="dxa"/>
            <w:shd w:val="clear" w:color="auto" w:fill="auto"/>
            <w:noWrap/>
            <w:vAlign w:val="bottom"/>
          </w:tcPr>
          <w:p w14:paraId="67D7870F">
            <w:pPr>
              <w:widowControl/>
              <w:spacing w:line="240" w:lineRule="auto"/>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0401“规划教材”</w:t>
            </w:r>
          </w:p>
        </w:tc>
        <w:tc>
          <w:tcPr>
            <w:tcW w:w="2445" w:type="dxa"/>
            <w:shd w:val="clear" w:color="auto" w:fill="auto"/>
            <w:noWrap/>
            <w:vAlign w:val="bottom"/>
          </w:tcPr>
          <w:p w14:paraId="52654901">
            <w:pPr>
              <w:widowControl/>
              <w:spacing w:line="240" w:lineRule="auto"/>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040102部委“规划教材”</w:t>
            </w:r>
          </w:p>
        </w:tc>
      </w:tr>
      <w:tr w14:paraId="73ACF5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4B055B66">
            <w:pPr>
              <w:widowControl/>
              <w:spacing w:line="240" w:lineRule="auto"/>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04教材项目</w:t>
            </w:r>
          </w:p>
        </w:tc>
        <w:tc>
          <w:tcPr>
            <w:tcW w:w="3227" w:type="dxa"/>
            <w:shd w:val="clear" w:color="auto" w:fill="auto"/>
            <w:noWrap/>
            <w:vAlign w:val="center"/>
          </w:tcPr>
          <w:p w14:paraId="27904467">
            <w:pPr>
              <w:widowControl/>
              <w:spacing w:line="240" w:lineRule="auto"/>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0402“精品教材”</w:t>
            </w:r>
          </w:p>
        </w:tc>
        <w:tc>
          <w:tcPr>
            <w:tcW w:w="2445" w:type="dxa"/>
            <w:shd w:val="clear" w:color="auto" w:fill="auto"/>
            <w:noWrap/>
            <w:vAlign w:val="center"/>
          </w:tcPr>
          <w:p w14:paraId="649CEFEB">
            <w:pPr>
              <w:widowControl/>
              <w:spacing w:line="240" w:lineRule="auto"/>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040201“精品教材”</w:t>
            </w:r>
          </w:p>
        </w:tc>
      </w:tr>
      <w:tr w14:paraId="48B6C7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4D597F28">
            <w:pPr>
              <w:widowControl/>
              <w:spacing w:line="240" w:lineRule="auto"/>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04教材项目</w:t>
            </w:r>
          </w:p>
        </w:tc>
        <w:tc>
          <w:tcPr>
            <w:tcW w:w="3227" w:type="dxa"/>
            <w:shd w:val="clear" w:color="auto" w:fill="auto"/>
            <w:noWrap/>
            <w:vAlign w:val="center"/>
          </w:tcPr>
          <w:p w14:paraId="7D6FF9DE">
            <w:pPr>
              <w:widowControl/>
              <w:spacing w:line="240" w:lineRule="auto"/>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0403“优秀教材”</w:t>
            </w:r>
          </w:p>
        </w:tc>
        <w:tc>
          <w:tcPr>
            <w:tcW w:w="2445" w:type="dxa"/>
            <w:shd w:val="clear" w:color="auto" w:fill="auto"/>
            <w:noWrap/>
            <w:vAlign w:val="center"/>
          </w:tcPr>
          <w:p w14:paraId="4BD1BFC5">
            <w:pPr>
              <w:widowControl/>
              <w:spacing w:line="240" w:lineRule="auto"/>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040301一等奖</w:t>
            </w:r>
          </w:p>
        </w:tc>
      </w:tr>
      <w:tr w14:paraId="23FD70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271BD825">
            <w:pPr>
              <w:widowControl/>
              <w:spacing w:line="240" w:lineRule="auto"/>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04教材项目</w:t>
            </w:r>
          </w:p>
        </w:tc>
        <w:tc>
          <w:tcPr>
            <w:tcW w:w="3227" w:type="dxa"/>
            <w:shd w:val="clear" w:color="auto" w:fill="auto"/>
            <w:noWrap/>
            <w:vAlign w:val="center"/>
          </w:tcPr>
          <w:p w14:paraId="723FC0A8">
            <w:pPr>
              <w:widowControl/>
              <w:spacing w:line="240" w:lineRule="auto"/>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0403“优秀教材”</w:t>
            </w:r>
          </w:p>
        </w:tc>
        <w:tc>
          <w:tcPr>
            <w:tcW w:w="2445" w:type="dxa"/>
            <w:shd w:val="clear" w:color="auto" w:fill="auto"/>
            <w:noWrap/>
            <w:vAlign w:val="center"/>
          </w:tcPr>
          <w:p w14:paraId="12CED63C">
            <w:pPr>
              <w:widowControl/>
              <w:spacing w:line="240" w:lineRule="auto"/>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040302二等奖</w:t>
            </w:r>
          </w:p>
        </w:tc>
      </w:tr>
      <w:tr w14:paraId="654B69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4CC5208D">
            <w:pPr>
              <w:widowControl/>
              <w:spacing w:line="240" w:lineRule="auto"/>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04教材项目</w:t>
            </w:r>
          </w:p>
        </w:tc>
        <w:tc>
          <w:tcPr>
            <w:tcW w:w="3227" w:type="dxa"/>
            <w:shd w:val="clear" w:color="auto" w:fill="auto"/>
            <w:noWrap/>
            <w:vAlign w:val="center"/>
          </w:tcPr>
          <w:p w14:paraId="417E8F86">
            <w:pPr>
              <w:widowControl/>
              <w:spacing w:line="240" w:lineRule="auto"/>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0403“优秀教材”</w:t>
            </w:r>
          </w:p>
        </w:tc>
        <w:tc>
          <w:tcPr>
            <w:tcW w:w="2445" w:type="dxa"/>
            <w:shd w:val="clear" w:color="auto" w:fill="auto"/>
            <w:noWrap/>
            <w:vAlign w:val="center"/>
          </w:tcPr>
          <w:p w14:paraId="2F54DA67">
            <w:pPr>
              <w:widowControl/>
              <w:spacing w:line="240" w:lineRule="auto"/>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040303三等奖</w:t>
            </w:r>
          </w:p>
        </w:tc>
      </w:tr>
      <w:tr w14:paraId="340195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191283B0">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05教学论文</w:t>
            </w:r>
          </w:p>
        </w:tc>
        <w:tc>
          <w:tcPr>
            <w:tcW w:w="3227" w:type="dxa"/>
            <w:shd w:val="clear" w:color="auto" w:fill="auto"/>
            <w:noWrap/>
            <w:vAlign w:val="center"/>
          </w:tcPr>
          <w:p w14:paraId="7652C7EF">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0501高等工程教育研究</w:t>
            </w:r>
          </w:p>
        </w:tc>
        <w:tc>
          <w:tcPr>
            <w:tcW w:w="2445" w:type="dxa"/>
            <w:shd w:val="clear" w:color="auto" w:fill="auto"/>
            <w:noWrap/>
            <w:vAlign w:val="center"/>
          </w:tcPr>
          <w:p w14:paraId="60CD0339">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050101高等工程教育研究</w:t>
            </w:r>
          </w:p>
        </w:tc>
      </w:tr>
      <w:tr w14:paraId="535D89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3BBECF90">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05教学论文</w:t>
            </w:r>
          </w:p>
        </w:tc>
        <w:tc>
          <w:tcPr>
            <w:tcW w:w="3227" w:type="dxa"/>
            <w:shd w:val="clear" w:color="auto" w:fill="auto"/>
            <w:noWrap/>
            <w:vAlign w:val="center"/>
          </w:tcPr>
          <w:p w14:paraId="222D8CA0">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0502职业技术教育</w:t>
            </w:r>
          </w:p>
        </w:tc>
        <w:tc>
          <w:tcPr>
            <w:tcW w:w="2445" w:type="dxa"/>
            <w:shd w:val="clear" w:color="auto" w:fill="auto"/>
            <w:noWrap/>
            <w:vAlign w:val="center"/>
          </w:tcPr>
          <w:p w14:paraId="48788A46">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050201职业技术教育</w:t>
            </w:r>
          </w:p>
        </w:tc>
      </w:tr>
      <w:tr w14:paraId="2644CA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466F01CE">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05教学论文</w:t>
            </w:r>
          </w:p>
        </w:tc>
        <w:tc>
          <w:tcPr>
            <w:tcW w:w="3227" w:type="dxa"/>
            <w:shd w:val="clear" w:color="auto" w:fill="auto"/>
            <w:noWrap/>
            <w:vAlign w:val="center"/>
          </w:tcPr>
          <w:p w14:paraId="2BA50D6F">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0503中国大学教学</w:t>
            </w:r>
          </w:p>
        </w:tc>
        <w:tc>
          <w:tcPr>
            <w:tcW w:w="2445" w:type="dxa"/>
            <w:shd w:val="clear" w:color="auto" w:fill="auto"/>
            <w:noWrap/>
            <w:vAlign w:val="center"/>
          </w:tcPr>
          <w:p w14:paraId="76012DBE">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050301中国大学教学</w:t>
            </w:r>
          </w:p>
        </w:tc>
      </w:tr>
      <w:tr w14:paraId="4FD175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382259C0">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05教学论文</w:t>
            </w:r>
          </w:p>
        </w:tc>
        <w:tc>
          <w:tcPr>
            <w:tcW w:w="3227" w:type="dxa"/>
            <w:shd w:val="clear" w:color="auto" w:fill="auto"/>
            <w:noWrap/>
            <w:vAlign w:val="center"/>
          </w:tcPr>
          <w:p w14:paraId="18D9F138">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0504中国远程教育</w:t>
            </w:r>
          </w:p>
        </w:tc>
        <w:tc>
          <w:tcPr>
            <w:tcW w:w="2445" w:type="dxa"/>
            <w:shd w:val="clear" w:color="auto" w:fill="auto"/>
            <w:noWrap/>
            <w:vAlign w:val="center"/>
          </w:tcPr>
          <w:p w14:paraId="7C07BC58">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050401中国远程教育</w:t>
            </w:r>
          </w:p>
        </w:tc>
      </w:tr>
      <w:tr w14:paraId="73A3D4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318FE16D">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05教学论文</w:t>
            </w:r>
          </w:p>
        </w:tc>
        <w:tc>
          <w:tcPr>
            <w:tcW w:w="3227" w:type="dxa"/>
            <w:shd w:val="clear" w:color="auto" w:fill="auto"/>
            <w:noWrap/>
            <w:vAlign w:val="center"/>
          </w:tcPr>
          <w:p w14:paraId="77C7E35E">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0505复旦教育论坛</w:t>
            </w:r>
          </w:p>
        </w:tc>
        <w:tc>
          <w:tcPr>
            <w:tcW w:w="2445" w:type="dxa"/>
            <w:shd w:val="clear" w:color="auto" w:fill="auto"/>
            <w:noWrap/>
            <w:vAlign w:val="center"/>
          </w:tcPr>
          <w:p w14:paraId="4A6A8602">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050501复旦教育论坛</w:t>
            </w:r>
          </w:p>
        </w:tc>
      </w:tr>
      <w:tr w14:paraId="3E7903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6F0D511F">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05教学论文</w:t>
            </w:r>
          </w:p>
        </w:tc>
        <w:tc>
          <w:tcPr>
            <w:tcW w:w="3227" w:type="dxa"/>
            <w:shd w:val="clear" w:color="auto" w:fill="auto"/>
            <w:noWrap/>
            <w:vAlign w:val="center"/>
          </w:tcPr>
          <w:p w14:paraId="6CEE0460">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0506教育与职业</w:t>
            </w:r>
          </w:p>
        </w:tc>
        <w:tc>
          <w:tcPr>
            <w:tcW w:w="2445" w:type="dxa"/>
            <w:shd w:val="clear" w:color="auto" w:fill="auto"/>
            <w:noWrap/>
            <w:vAlign w:val="center"/>
          </w:tcPr>
          <w:p w14:paraId="022AC94B">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050601教育与职业</w:t>
            </w:r>
          </w:p>
        </w:tc>
      </w:tr>
      <w:tr w14:paraId="54217F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4393F391">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05教学论文</w:t>
            </w:r>
          </w:p>
        </w:tc>
        <w:tc>
          <w:tcPr>
            <w:tcW w:w="3227" w:type="dxa"/>
            <w:shd w:val="clear" w:color="auto" w:fill="auto"/>
            <w:noWrap/>
            <w:vAlign w:val="center"/>
          </w:tcPr>
          <w:p w14:paraId="1DF3EA94">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0507成人教育</w:t>
            </w:r>
          </w:p>
        </w:tc>
        <w:tc>
          <w:tcPr>
            <w:tcW w:w="2445" w:type="dxa"/>
            <w:shd w:val="clear" w:color="auto" w:fill="auto"/>
            <w:noWrap/>
            <w:vAlign w:val="center"/>
          </w:tcPr>
          <w:p w14:paraId="317AEEA2">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050701成人教育</w:t>
            </w:r>
          </w:p>
        </w:tc>
      </w:tr>
      <w:tr w14:paraId="19DD97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24269DF0">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05教学论文</w:t>
            </w:r>
          </w:p>
        </w:tc>
        <w:tc>
          <w:tcPr>
            <w:tcW w:w="3227" w:type="dxa"/>
            <w:shd w:val="clear" w:color="auto" w:fill="auto"/>
            <w:noWrap/>
            <w:vAlign w:val="center"/>
          </w:tcPr>
          <w:p w14:paraId="7885BAA1">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0508高教探索</w:t>
            </w:r>
          </w:p>
        </w:tc>
        <w:tc>
          <w:tcPr>
            <w:tcW w:w="2445" w:type="dxa"/>
            <w:shd w:val="clear" w:color="auto" w:fill="auto"/>
            <w:noWrap/>
            <w:vAlign w:val="center"/>
          </w:tcPr>
          <w:p w14:paraId="3D55A667">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050801高教探索</w:t>
            </w:r>
          </w:p>
        </w:tc>
      </w:tr>
      <w:tr w14:paraId="1F58599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650090A5">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05教学论文</w:t>
            </w:r>
          </w:p>
        </w:tc>
        <w:tc>
          <w:tcPr>
            <w:tcW w:w="3227" w:type="dxa"/>
            <w:shd w:val="clear" w:color="auto" w:fill="auto"/>
            <w:noWrap/>
            <w:vAlign w:val="center"/>
          </w:tcPr>
          <w:p w14:paraId="61BA09B1">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0509远程教育杂志</w:t>
            </w:r>
          </w:p>
        </w:tc>
        <w:tc>
          <w:tcPr>
            <w:tcW w:w="2445" w:type="dxa"/>
            <w:shd w:val="clear" w:color="auto" w:fill="auto"/>
            <w:noWrap/>
            <w:vAlign w:val="center"/>
          </w:tcPr>
          <w:p w14:paraId="3912BFE4">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050901远程教育杂志</w:t>
            </w:r>
          </w:p>
        </w:tc>
      </w:tr>
      <w:tr w14:paraId="3DF894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1B71751C">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05教学论文</w:t>
            </w:r>
          </w:p>
        </w:tc>
        <w:tc>
          <w:tcPr>
            <w:tcW w:w="3227" w:type="dxa"/>
            <w:shd w:val="clear" w:color="auto" w:fill="auto"/>
            <w:noWrap/>
            <w:vAlign w:val="center"/>
          </w:tcPr>
          <w:p w14:paraId="6AA66DB0">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0510中国电化教育</w:t>
            </w:r>
          </w:p>
        </w:tc>
        <w:tc>
          <w:tcPr>
            <w:tcW w:w="2445" w:type="dxa"/>
            <w:shd w:val="clear" w:color="auto" w:fill="auto"/>
            <w:noWrap/>
            <w:vAlign w:val="center"/>
          </w:tcPr>
          <w:p w14:paraId="0DCAF3D3">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051001中国电化教育</w:t>
            </w:r>
          </w:p>
        </w:tc>
      </w:tr>
      <w:tr w14:paraId="17567C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04765FE8">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05教学论文</w:t>
            </w:r>
          </w:p>
        </w:tc>
        <w:tc>
          <w:tcPr>
            <w:tcW w:w="3227" w:type="dxa"/>
            <w:shd w:val="clear" w:color="auto" w:fill="auto"/>
            <w:noWrap/>
            <w:vAlign w:val="center"/>
          </w:tcPr>
          <w:p w14:paraId="4C49FAE8">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0511中国高等教育</w:t>
            </w:r>
          </w:p>
        </w:tc>
        <w:tc>
          <w:tcPr>
            <w:tcW w:w="2445" w:type="dxa"/>
            <w:shd w:val="clear" w:color="auto" w:fill="auto"/>
            <w:noWrap/>
            <w:vAlign w:val="center"/>
          </w:tcPr>
          <w:p w14:paraId="4D2B75E4">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051101中国高等教育</w:t>
            </w:r>
          </w:p>
        </w:tc>
      </w:tr>
      <w:tr w14:paraId="0FC085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6C0551CB">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05教学论文</w:t>
            </w:r>
          </w:p>
        </w:tc>
        <w:tc>
          <w:tcPr>
            <w:tcW w:w="3227" w:type="dxa"/>
            <w:shd w:val="clear" w:color="auto" w:fill="auto"/>
            <w:noWrap/>
            <w:vAlign w:val="center"/>
          </w:tcPr>
          <w:p w14:paraId="231FC3D2">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0512黑龙江高教研究</w:t>
            </w:r>
          </w:p>
        </w:tc>
        <w:tc>
          <w:tcPr>
            <w:tcW w:w="2445" w:type="dxa"/>
            <w:shd w:val="clear" w:color="auto" w:fill="auto"/>
            <w:noWrap/>
            <w:vAlign w:val="center"/>
          </w:tcPr>
          <w:p w14:paraId="14A8187F">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051201黑龙江高教研究</w:t>
            </w:r>
          </w:p>
        </w:tc>
      </w:tr>
      <w:tr w14:paraId="07FE3F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67C9610E">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05教学论文</w:t>
            </w:r>
          </w:p>
        </w:tc>
        <w:tc>
          <w:tcPr>
            <w:tcW w:w="3227" w:type="dxa"/>
            <w:shd w:val="clear" w:color="auto" w:fill="auto"/>
            <w:noWrap/>
            <w:vAlign w:val="center"/>
          </w:tcPr>
          <w:p w14:paraId="339D443B">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0513现代教育技术</w:t>
            </w:r>
          </w:p>
        </w:tc>
        <w:tc>
          <w:tcPr>
            <w:tcW w:w="2445" w:type="dxa"/>
            <w:shd w:val="clear" w:color="auto" w:fill="auto"/>
            <w:noWrap/>
            <w:vAlign w:val="center"/>
          </w:tcPr>
          <w:p w14:paraId="334F65B9">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051301现代教育技术</w:t>
            </w:r>
          </w:p>
        </w:tc>
      </w:tr>
      <w:tr w14:paraId="7A35B0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3FD03A2E">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05教学论文</w:t>
            </w:r>
          </w:p>
        </w:tc>
        <w:tc>
          <w:tcPr>
            <w:tcW w:w="3227" w:type="dxa"/>
            <w:shd w:val="clear" w:color="auto" w:fill="auto"/>
            <w:noWrap/>
            <w:vAlign w:val="center"/>
          </w:tcPr>
          <w:p w14:paraId="3254C72F">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0520计算机教育</w:t>
            </w:r>
          </w:p>
        </w:tc>
        <w:tc>
          <w:tcPr>
            <w:tcW w:w="2445" w:type="dxa"/>
            <w:shd w:val="clear" w:color="auto" w:fill="auto"/>
            <w:noWrap/>
            <w:vAlign w:val="center"/>
          </w:tcPr>
          <w:p w14:paraId="796A330F">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052001计算机教育</w:t>
            </w:r>
          </w:p>
        </w:tc>
      </w:tr>
      <w:tr w14:paraId="09F66C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78B74D01">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05教学论文</w:t>
            </w:r>
          </w:p>
        </w:tc>
        <w:tc>
          <w:tcPr>
            <w:tcW w:w="3227" w:type="dxa"/>
            <w:shd w:val="clear" w:color="auto" w:fill="auto"/>
            <w:noWrap/>
            <w:vAlign w:val="center"/>
          </w:tcPr>
          <w:p w14:paraId="2B1223C3">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0521软件工程</w:t>
            </w:r>
          </w:p>
        </w:tc>
        <w:tc>
          <w:tcPr>
            <w:tcW w:w="2445" w:type="dxa"/>
            <w:shd w:val="clear" w:color="auto" w:fill="auto"/>
            <w:noWrap/>
            <w:vAlign w:val="center"/>
          </w:tcPr>
          <w:p w14:paraId="71F2C82D">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052101软件工程</w:t>
            </w:r>
          </w:p>
        </w:tc>
      </w:tr>
      <w:tr w14:paraId="481BD9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4DAC16D4">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06教学成果奖</w:t>
            </w:r>
          </w:p>
        </w:tc>
        <w:tc>
          <w:tcPr>
            <w:tcW w:w="3227" w:type="dxa"/>
            <w:shd w:val="clear" w:color="auto" w:fill="auto"/>
            <w:noWrap/>
            <w:vAlign w:val="center"/>
          </w:tcPr>
          <w:p w14:paraId="5DF497AF">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0601国家级教学成果奖</w:t>
            </w:r>
          </w:p>
        </w:tc>
        <w:tc>
          <w:tcPr>
            <w:tcW w:w="2445" w:type="dxa"/>
            <w:shd w:val="clear" w:color="auto" w:fill="auto"/>
            <w:noWrap/>
            <w:vAlign w:val="center"/>
          </w:tcPr>
          <w:p w14:paraId="0B6BF828">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060101特等奖</w:t>
            </w:r>
          </w:p>
        </w:tc>
      </w:tr>
      <w:tr w14:paraId="6D5D3E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6F6EC5E2">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06教学成果奖</w:t>
            </w:r>
          </w:p>
        </w:tc>
        <w:tc>
          <w:tcPr>
            <w:tcW w:w="3227" w:type="dxa"/>
            <w:shd w:val="clear" w:color="auto" w:fill="auto"/>
            <w:noWrap/>
            <w:vAlign w:val="center"/>
          </w:tcPr>
          <w:p w14:paraId="07AA6E09">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0601国家级教学成果奖</w:t>
            </w:r>
          </w:p>
        </w:tc>
        <w:tc>
          <w:tcPr>
            <w:tcW w:w="2445" w:type="dxa"/>
            <w:shd w:val="clear" w:color="auto" w:fill="auto"/>
            <w:noWrap/>
            <w:vAlign w:val="center"/>
          </w:tcPr>
          <w:p w14:paraId="304BF75C">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060102一等奖</w:t>
            </w:r>
          </w:p>
        </w:tc>
      </w:tr>
      <w:tr w14:paraId="341F73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2D3BD876">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06教学成果奖</w:t>
            </w:r>
          </w:p>
        </w:tc>
        <w:tc>
          <w:tcPr>
            <w:tcW w:w="3227" w:type="dxa"/>
            <w:shd w:val="clear" w:color="auto" w:fill="auto"/>
            <w:noWrap/>
            <w:vAlign w:val="center"/>
          </w:tcPr>
          <w:p w14:paraId="6BEBE295">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0601国家级教学成果奖</w:t>
            </w:r>
          </w:p>
        </w:tc>
        <w:tc>
          <w:tcPr>
            <w:tcW w:w="2445" w:type="dxa"/>
            <w:shd w:val="clear" w:color="auto" w:fill="auto"/>
            <w:noWrap/>
            <w:vAlign w:val="center"/>
          </w:tcPr>
          <w:p w14:paraId="5360656A">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060103二等奖</w:t>
            </w:r>
          </w:p>
        </w:tc>
      </w:tr>
      <w:tr w14:paraId="49E56B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35AFB5A0">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06教学成果奖</w:t>
            </w:r>
          </w:p>
        </w:tc>
        <w:tc>
          <w:tcPr>
            <w:tcW w:w="3227" w:type="dxa"/>
            <w:shd w:val="clear" w:color="auto" w:fill="auto"/>
            <w:noWrap/>
            <w:vAlign w:val="center"/>
          </w:tcPr>
          <w:p w14:paraId="30D78322">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0601国家级教学成果奖</w:t>
            </w:r>
          </w:p>
        </w:tc>
        <w:tc>
          <w:tcPr>
            <w:tcW w:w="2445" w:type="dxa"/>
            <w:shd w:val="clear" w:color="auto" w:fill="auto"/>
            <w:noWrap/>
            <w:vAlign w:val="center"/>
          </w:tcPr>
          <w:p w14:paraId="56CE782E">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060104三等奖</w:t>
            </w:r>
          </w:p>
        </w:tc>
      </w:tr>
      <w:tr w14:paraId="64F1AB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01668C2C">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06教学成果奖</w:t>
            </w:r>
          </w:p>
        </w:tc>
        <w:tc>
          <w:tcPr>
            <w:tcW w:w="3227" w:type="dxa"/>
            <w:shd w:val="clear" w:color="auto" w:fill="auto"/>
            <w:noWrap/>
            <w:vAlign w:val="center"/>
          </w:tcPr>
          <w:p w14:paraId="561C1387">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0602民族院校教学成果</w:t>
            </w:r>
          </w:p>
        </w:tc>
        <w:tc>
          <w:tcPr>
            <w:tcW w:w="2445" w:type="dxa"/>
            <w:shd w:val="clear" w:color="auto" w:fill="auto"/>
            <w:noWrap/>
            <w:vAlign w:val="center"/>
          </w:tcPr>
          <w:p w14:paraId="0E260DF2">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060201一等奖</w:t>
            </w:r>
          </w:p>
        </w:tc>
      </w:tr>
      <w:tr w14:paraId="0F81D1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263CA72F">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06教学成果奖</w:t>
            </w:r>
          </w:p>
        </w:tc>
        <w:tc>
          <w:tcPr>
            <w:tcW w:w="3227" w:type="dxa"/>
            <w:shd w:val="clear" w:color="auto" w:fill="auto"/>
            <w:noWrap/>
            <w:vAlign w:val="center"/>
          </w:tcPr>
          <w:p w14:paraId="7FE68126">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0602民族院校教学成果</w:t>
            </w:r>
          </w:p>
        </w:tc>
        <w:tc>
          <w:tcPr>
            <w:tcW w:w="2445" w:type="dxa"/>
            <w:shd w:val="clear" w:color="auto" w:fill="auto"/>
            <w:noWrap/>
            <w:vAlign w:val="center"/>
          </w:tcPr>
          <w:p w14:paraId="48F58F28">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060202二等奖</w:t>
            </w:r>
          </w:p>
        </w:tc>
      </w:tr>
      <w:tr w14:paraId="0A8046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0244031A">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06教学成果奖</w:t>
            </w:r>
          </w:p>
        </w:tc>
        <w:tc>
          <w:tcPr>
            <w:tcW w:w="3227" w:type="dxa"/>
            <w:shd w:val="clear" w:color="auto" w:fill="auto"/>
            <w:noWrap/>
            <w:vAlign w:val="center"/>
          </w:tcPr>
          <w:p w14:paraId="0637A0F0">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0602民族院校教学成果</w:t>
            </w:r>
          </w:p>
        </w:tc>
        <w:tc>
          <w:tcPr>
            <w:tcW w:w="2445" w:type="dxa"/>
            <w:shd w:val="clear" w:color="auto" w:fill="auto"/>
            <w:noWrap/>
            <w:vAlign w:val="center"/>
          </w:tcPr>
          <w:p w14:paraId="1F25DC47">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060203三等奖</w:t>
            </w:r>
          </w:p>
        </w:tc>
      </w:tr>
      <w:tr w14:paraId="3614DC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760B7EFA">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07教学竞赛与教学组织</w:t>
            </w:r>
          </w:p>
        </w:tc>
        <w:tc>
          <w:tcPr>
            <w:tcW w:w="3227" w:type="dxa"/>
            <w:shd w:val="clear" w:color="auto" w:fill="auto"/>
            <w:noWrap/>
            <w:vAlign w:val="center"/>
          </w:tcPr>
          <w:p w14:paraId="32132BC1">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0701全国高校混合式教学设计创新大赛</w:t>
            </w:r>
          </w:p>
        </w:tc>
        <w:tc>
          <w:tcPr>
            <w:tcW w:w="2445" w:type="dxa"/>
            <w:shd w:val="clear" w:color="auto" w:fill="auto"/>
            <w:noWrap/>
            <w:vAlign w:val="center"/>
          </w:tcPr>
          <w:p w14:paraId="24824EC7">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070101一等奖</w:t>
            </w:r>
          </w:p>
        </w:tc>
      </w:tr>
      <w:tr w14:paraId="47D13E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595F84D0">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07教学竞赛与教学组织</w:t>
            </w:r>
          </w:p>
        </w:tc>
        <w:tc>
          <w:tcPr>
            <w:tcW w:w="3227" w:type="dxa"/>
            <w:shd w:val="clear" w:color="auto" w:fill="auto"/>
            <w:noWrap/>
            <w:vAlign w:val="center"/>
          </w:tcPr>
          <w:p w14:paraId="40771859">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0701全国高校混合式教学设计创新大赛</w:t>
            </w:r>
          </w:p>
        </w:tc>
        <w:tc>
          <w:tcPr>
            <w:tcW w:w="2445" w:type="dxa"/>
            <w:shd w:val="clear" w:color="auto" w:fill="auto"/>
            <w:noWrap/>
            <w:vAlign w:val="center"/>
          </w:tcPr>
          <w:p w14:paraId="33EDE0AE">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070102二等奖</w:t>
            </w:r>
          </w:p>
        </w:tc>
      </w:tr>
      <w:tr w14:paraId="591213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415AF65B">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07教学竞赛与教学组织</w:t>
            </w:r>
          </w:p>
        </w:tc>
        <w:tc>
          <w:tcPr>
            <w:tcW w:w="3227" w:type="dxa"/>
            <w:shd w:val="clear" w:color="auto" w:fill="auto"/>
            <w:noWrap/>
            <w:vAlign w:val="center"/>
          </w:tcPr>
          <w:p w14:paraId="59A9D02E">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0701全国高校混合式教学设计创新大赛</w:t>
            </w:r>
          </w:p>
        </w:tc>
        <w:tc>
          <w:tcPr>
            <w:tcW w:w="2445" w:type="dxa"/>
            <w:shd w:val="clear" w:color="auto" w:fill="auto"/>
            <w:noWrap/>
            <w:vAlign w:val="center"/>
          </w:tcPr>
          <w:p w14:paraId="62A46DB8">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070103三等奖</w:t>
            </w:r>
          </w:p>
        </w:tc>
      </w:tr>
      <w:tr w14:paraId="302AF2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25736519">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07教学竞赛与教学组织</w:t>
            </w:r>
          </w:p>
        </w:tc>
        <w:tc>
          <w:tcPr>
            <w:tcW w:w="3227" w:type="dxa"/>
            <w:shd w:val="clear" w:color="auto" w:fill="auto"/>
            <w:noWrap/>
            <w:vAlign w:val="center"/>
          </w:tcPr>
          <w:p w14:paraId="56FA40B4">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0701全国高校混合式教学设计创新大赛</w:t>
            </w:r>
          </w:p>
        </w:tc>
        <w:tc>
          <w:tcPr>
            <w:tcW w:w="2445" w:type="dxa"/>
            <w:shd w:val="clear" w:color="auto" w:fill="auto"/>
            <w:noWrap/>
            <w:vAlign w:val="center"/>
          </w:tcPr>
          <w:p w14:paraId="59912450">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070104优胜奖</w:t>
            </w:r>
          </w:p>
        </w:tc>
      </w:tr>
      <w:tr w14:paraId="5AF7AD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7AAA8444">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07教学竞赛与教学组织</w:t>
            </w:r>
          </w:p>
        </w:tc>
        <w:tc>
          <w:tcPr>
            <w:tcW w:w="3227" w:type="dxa"/>
            <w:shd w:val="clear" w:color="auto" w:fill="auto"/>
            <w:noWrap/>
            <w:vAlign w:val="center"/>
          </w:tcPr>
          <w:p w14:paraId="7AA121FB">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0701全国高校混合式教学设计创新大赛</w:t>
            </w:r>
          </w:p>
        </w:tc>
        <w:tc>
          <w:tcPr>
            <w:tcW w:w="2445" w:type="dxa"/>
            <w:shd w:val="clear" w:color="auto" w:fill="auto"/>
            <w:noWrap/>
            <w:vAlign w:val="center"/>
          </w:tcPr>
          <w:p w14:paraId="12A18F00">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070105设计之星</w:t>
            </w:r>
          </w:p>
        </w:tc>
      </w:tr>
      <w:tr w14:paraId="668BB4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6AC2DC18">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07教学竞赛与教学组织</w:t>
            </w:r>
          </w:p>
        </w:tc>
        <w:tc>
          <w:tcPr>
            <w:tcW w:w="3227" w:type="dxa"/>
            <w:shd w:val="clear" w:color="auto" w:fill="auto"/>
            <w:noWrap/>
            <w:vAlign w:val="center"/>
          </w:tcPr>
          <w:p w14:paraId="5082629A">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0702全国高校教师教学创新大赛</w:t>
            </w:r>
          </w:p>
        </w:tc>
        <w:tc>
          <w:tcPr>
            <w:tcW w:w="2445" w:type="dxa"/>
            <w:shd w:val="clear" w:color="auto" w:fill="auto"/>
            <w:noWrap/>
            <w:vAlign w:val="center"/>
          </w:tcPr>
          <w:p w14:paraId="350D9EA3">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070201一等奖</w:t>
            </w:r>
          </w:p>
        </w:tc>
      </w:tr>
      <w:tr w14:paraId="000DFC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188EB758">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07教学竞赛与教学组织</w:t>
            </w:r>
          </w:p>
        </w:tc>
        <w:tc>
          <w:tcPr>
            <w:tcW w:w="3227" w:type="dxa"/>
            <w:shd w:val="clear" w:color="auto" w:fill="auto"/>
            <w:noWrap/>
            <w:vAlign w:val="center"/>
          </w:tcPr>
          <w:p w14:paraId="361C785F">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0702全国高校教师教学创新大赛</w:t>
            </w:r>
          </w:p>
        </w:tc>
        <w:tc>
          <w:tcPr>
            <w:tcW w:w="2445" w:type="dxa"/>
            <w:shd w:val="clear" w:color="auto" w:fill="auto"/>
            <w:noWrap/>
            <w:vAlign w:val="center"/>
          </w:tcPr>
          <w:p w14:paraId="7D42A056">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070202二等奖</w:t>
            </w:r>
          </w:p>
        </w:tc>
      </w:tr>
      <w:tr w14:paraId="49F20F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339E8A0F">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07教学竞赛与教学组织</w:t>
            </w:r>
          </w:p>
        </w:tc>
        <w:tc>
          <w:tcPr>
            <w:tcW w:w="3227" w:type="dxa"/>
            <w:shd w:val="clear" w:color="auto" w:fill="auto"/>
            <w:noWrap/>
            <w:vAlign w:val="center"/>
          </w:tcPr>
          <w:p w14:paraId="64233D50">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0702全国高校教师教学创新大赛</w:t>
            </w:r>
          </w:p>
        </w:tc>
        <w:tc>
          <w:tcPr>
            <w:tcW w:w="2445" w:type="dxa"/>
            <w:shd w:val="clear" w:color="auto" w:fill="auto"/>
            <w:noWrap/>
            <w:vAlign w:val="center"/>
          </w:tcPr>
          <w:p w14:paraId="36F401B3">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070203三等奖</w:t>
            </w:r>
          </w:p>
        </w:tc>
      </w:tr>
      <w:tr w14:paraId="4CC5C7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6648F19E">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07教学竞赛与教学组织</w:t>
            </w:r>
          </w:p>
        </w:tc>
        <w:tc>
          <w:tcPr>
            <w:tcW w:w="3227" w:type="dxa"/>
            <w:shd w:val="clear" w:color="auto" w:fill="auto"/>
            <w:noWrap/>
            <w:vAlign w:val="center"/>
          </w:tcPr>
          <w:p w14:paraId="176A37FB">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0703未来设计师·全国艺术设计教师教学创新大赛</w:t>
            </w:r>
          </w:p>
        </w:tc>
        <w:tc>
          <w:tcPr>
            <w:tcW w:w="2445" w:type="dxa"/>
            <w:shd w:val="clear" w:color="auto" w:fill="auto"/>
            <w:noWrap/>
            <w:vAlign w:val="center"/>
          </w:tcPr>
          <w:p w14:paraId="60F25C24">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070301一等奖</w:t>
            </w:r>
          </w:p>
        </w:tc>
      </w:tr>
      <w:tr w14:paraId="1AFB9B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5A87B983">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07教学竞赛与教学组织</w:t>
            </w:r>
          </w:p>
        </w:tc>
        <w:tc>
          <w:tcPr>
            <w:tcW w:w="3227" w:type="dxa"/>
            <w:shd w:val="clear" w:color="auto" w:fill="auto"/>
            <w:noWrap/>
            <w:vAlign w:val="center"/>
          </w:tcPr>
          <w:p w14:paraId="23E4AA83">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0703未来设计师·全国艺术设计教师教学创新大赛</w:t>
            </w:r>
          </w:p>
        </w:tc>
        <w:tc>
          <w:tcPr>
            <w:tcW w:w="2445" w:type="dxa"/>
            <w:shd w:val="clear" w:color="auto" w:fill="auto"/>
            <w:noWrap/>
            <w:vAlign w:val="center"/>
          </w:tcPr>
          <w:p w14:paraId="166E27DA">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070302二等奖</w:t>
            </w:r>
          </w:p>
        </w:tc>
      </w:tr>
      <w:tr w14:paraId="524056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4197DDBB">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07教学竞赛与教学组织</w:t>
            </w:r>
          </w:p>
        </w:tc>
        <w:tc>
          <w:tcPr>
            <w:tcW w:w="3227" w:type="dxa"/>
            <w:shd w:val="clear" w:color="auto" w:fill="auto"/>
            <w:noWrap/>
            <w:vAlign w:val="center"/>
          </w:tcPr>
          <w:p w14:paraId="7A222459">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0703未来设计师·全国艺术设计教师教学创新大赛</w:t>
            </w:r>
          </w:p>
        </w:tc>
        <w:tc>
          <w:tcPr>
            <w:tcW w:w="2445" w:type="dxa"/>
            <w:shd w:val="clear" w:color="auto" w:fill="auto"/>
            <w:noWrap/>
            <w:vAlign w:val="center"/>
          </w:tcPr>
          <w:p w14:paraId="0AD96D3C">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070303三等奖</w:t>
            </w:r>
          </w:p>
        </w:tc>
      </w:tr>
      <w:tr w14:paraId="7A0071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09511B61">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07教学竞赛与教学组织</w:t>
            </w:r>
          </w:p>
        </w:tc>
        <w:tc>
          <w:tcPr>
            <w:tcW w:w="3227" w:type="dxa"/>
            <w:shd w:val="clear" w:color="auto" w:fill="auto"/>
            <w:noWrap/>
            <w:vAlign w:val="center"/>
          </w:tcPr>
          <w:p w14:paraId="07940978">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0704</w:t>
            </w:r>
            <w:r>
              <w:rPr>
                <w:rFonts w:hint="eastAsia" w:ascii="宋体" w:hAnsi="宋体" w:cs="宋体"/>
                <w:color w:val="000000"/>
                <w:kern w:val="0"/>
                <w:sz w:val="18"/>
                <w:szCs w:val="18"/>
                <w:lang w:val="en-US" w:eastAsia="zh-CN" w:bidi="ar"/>
              </w:rPr>
              <w:t>全国</w:t>
            </w:r>
            <w:r>
              <w:rPr>
                <w:rFonts w:hint="eastAsia" w:ascii="宋体" w:hAnsi="宋体" w:cs="宋体"/>
                <w:color w:val="000000"/>
                <w:kern w:val="0"/>
                <w:sz w:val="18"/>
                <w:szCs w:val="18"/>
                <w:lang w:bidi="ar"/>
              </w:rPr>
              <w:t>数字创意教学技能大赛</w:t>
            </w:r>
          </w:p>
        </w:tc>
        <w:tc>
          <w:tcPr>
            <w:tcW w:w="2445" w:type="dxa"/>
            <w:shd w:val="clear" w:color="auto" w:fill="auto"/>
            <w:noWrap/>
            <w:vAlign w:val="center"/>
          </w:tcPr>
          <w:p w14:paraId="553C0108">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070401一等奖</w:t>
            </w:r>
          </w:p>
        </w:tc>
      </w:tr>
      <w:tr w14:paraId="0D010C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7E1C0817">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07教学竞赛与教学组织</w:t>
            </w:r>
          </w:p>
        </w:tc>
        <w:tc>
          <w:tcPr>
            <w:tcW w:w="3227" w:type="dxa"/>
            <w:shd w:val="clear" w:color="auto" w:fill="auto"/>
            <w:noWrap/>
            <w:vAlign w:val="center"/>
          </w:tcPr>
          <w:p w14:paraId="146F432F">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0704</w:t>
            </w:r>
            <w:r>
              <w:rPr>
                <w:rFonts w:hint="eastAsia" w:ascii="宋体" w:hAnsi="宋体" w:cs="宋体"/>
                <w:color w:val="000000"/>
                <w:kern w:val="0"/>
                <w:sz w:val="18"/>
                <w:szCs w:val="18"/>
                <w:lang w:val="en-US" w:eastAsia="zh-CN" w:bidi="ar"/>
              </w:rPr>
              <w:t>全国</w:t>
            </w:r>
            <w:r>
              <w:rPr>
                <w:rFonts w:hint="eastAsia" w:ascii="宋体" w:hAnsi="宋体" w:cs="宋体"/>
                <w:color w:val="000000"/>
                <w:kern w:val="0"/>
                <w:sz w:val="18"/>
                <w:szCs w:val="18"/>
                <w:lang w:bidi="ar"/>
              </w:rPr>
              <w:t>数字创意教学技能大赛</w:t>
            </w:r>
          </w:p>
        </w:tc>
        <w:tc>
          <w:tcPr>
            <w:tcW w:w="2445" w:type="dxa"/>
            <w:shd w:val="clear" w:color="auto" w:fill="auto"/>
            <w:noWrap/>
            <w:vAlign w:val="center"/>
          </w:tcPr>
          <w:p w14:paraId="0B711A0D">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070402二等奖</w:t>
            </w:r>
          </w:p>
        </w:tc>
      </w:tr>
      <w:tr w14:paraId="6BAE22E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7C3B6304">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07教学竞赛与教学组织</w:t>
            </w:r>
          </w:p>
        </w:tc>
        <w:tc>
          <w:tcPr>
            <w:tcW w:w="3227" w:type="dxa"/>
            <w:shd w:val="clear" w:color="auto" w:fill="auto"/>
            <w:noWrap/>
            <w:vAlign w:val="center"/>
          </w:tcPr>
          <w:p w14:paraId="0D529B86">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0704</w:t>
            </w:r>
            <w:r>
              <w:rPr>
                <w:rFonts w:hint="eastAsia" w:ascii="宋体" w:hAnsi="宋体" w:cs="宋体"/>
                <w:color w:val="000000"/>
                <w:kern w:val="0"/>
                <w:sz w:val="18"/>
                <w:szCs w:val="18"/>
                <w:lang w:val="en-US" w:eastAsia="zh-CN" w:bidi="ar"/>
              </w:rPr>
              <w:t>全国</w:t>
            </w:r>
            <w:r>
              <w:rPr>
                <w:rFonts w:hint="eastAsia" w:ascii="宋体" w:hAnsi="宋体" w:cs="宋体"/>
                <w:color w:val="000000"/>
                <w:kern w:val="0"/>
                <w:sz w:val="18"/>
                <w:szCs w:val="18"/>
                <w:lang w:bidi="ar"/>
              </w:rPr>
              <w:t>数字创意教学技能大赛</w:t>
            </w:r>
          </w:p>
        </w:tc>
        <w:tc>
          <w:tcPr>
            <w:tcW w:w="2445" w:type="dxa"/>
            <w:shd w:val="clear" w:color="auto" w:fill="auto"/>
            <w:noWrap/>
            <w:vAlign w:val="center"/>
          </w:tcPr>
          <w:p w14:paraId="35251BF4">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070403三等奖</w:t>
            </w:r>
          </w:p>
        </w:tc>
      </w:tr>
      <w:tr w14:paraId="3ABAE8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127EBC49">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07教学竞赛与教学组织</w:t>
            </w:r>
          </w:p>
        </w:tc>
        <w:tc>
          <w:tcPr>
            <w:tcW w:w="3227" w:type="dxa"/>
            <w:shd w:val="clear" w:color="auto" w:fill="auto"/>
            <w:noWrap/>
            <w:vAlign w:val="center"/>
          </w:tcPr>
          <w:p w14:paraId="2309FC6F">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0704</w:t>
            </w:r>
            <w:r>
              <w:rPr>
                <w:rFonts w:hint="eastAsia" w:ascii="宋体" w:hAnsi="宋体" w:cs="宋体"/>
                <w:color w:val="000000"/>
                <w:kern w:val="0"/>
                <w:sz w:val="18"/>
                <w:szCs w:val="18"/>
                <w:lang w:val="en-US" w:eastAsia="zh-CN" w:bidi="ar"/>
              </w:rPr>
              <w:t>全国</w:t>
            </w:r>
            <w:bookmarkStart w:id="87" w:name="_GoBack"/>
            <w:bookmarkEnd w:id="87"/>
            <w:r>
              <w:rPr>
                <w:rFonts w:hint="eastAsia" w:ascii="宋体" w:hAnsi="宋体" w:cs="宋体"/>
                <w:color w:val="000000"/>
                <w:kern w:val="0"/>
                <w:sz w:val="18"/>
                <w:szCs w:val="18"/>
                <w:lang w:bidi="ar"/>
              </w:rPr>
              <w:t>数字创意教学技能大赛</w:t>
            </w:r>
          </w:p>
        </w:tc>
        <w:tc>
          <w:tcPr>
            <w:tcW w:w="2445" w:type="dxa"/>
            <w:shd w:val="clear" w:color="auto" w:fill="auto"/>
            <w:noWrap/>
            <w:vAlign w:val="center"/>
          </w:tcPr>
          <w:p w14:paraId="512605D7">
            <w:pPr>
              <w:widowControl/>
              <w:spacing w:line="24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070404优秀奖</w:t>
            </w:r>
          </w:p>
        </w:tc>
      </w:tr>
      <w:tr w14:paraId="5DBA41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840" w:type="dxa"/>
            <w:shd w:val="clear" w:color="auto" w:fill="auto"/>
            <w:noWrap/>
            <w:vAlign w:val="center"/>
          </w:tcPr>
          <w:p w14:paraId="2F87253E">
            <w:pPr>
              <w:widowControl/>
              <w:spacing w:line="240" w:lineRule="auto"/>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07教学竞赛与教学组织</w:t>
            </w:r>
          </w:p>
        </w:tc>
        <w:tc>
          <w:tcPr>
            <w:tcW w:w="3227" w:type="dxa"/>
            <w:shd w:val="clear" w:color="auto" w:fill="auto"/>
            <w:noWrap/>
            <w:vAlign w:val="center"/>
          </w:tcPr>
          <w:p w14:paraId="6EAC7E22">
            <w:pPr>
              <w:widowControl/>
              <w:spacing w:line="240" w:lineRule="auto"/>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0705基层教学组织</w:t>
            </w:r>
          </w:p>
        </w:tc>
        <w:tc>
          <w:tcPr>
            <w:tcW w:w="2445" w:type="dxa"/>
            <w:shd w:val="clear" w:color="auto" w:fill="auto"/>
            <w:noWrap/>
            <w:vAlign w:val="center"/>
          </w:tcPr>
          <w:p w14:paraId="6A6FCA8C">
            <w:pPr>
              <w:widowControl/>
              <w:spacing w:line="240" w:lineRule="auto"/>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070501教育部虚拟教研室建设试点</w:t>
            </w:r>
          </w:p>
        </w:tc>
      </w:tr>
    </w:tbl>
    <w:p w14:paraId="4D7AAF8F">
      <w:pPr>
        <w:pStyle w:val="56"/>
        <w:ind w:firstLine="0" w:firstLineChars="0"/>
        <w:jc w:val="center"/>
      </w:pPr>
      <w:r>
        <w:drawing>
          <wp:inline distT="0" distB="0" distL="0" distR="0">
            <wp:extent cx="1485900" cy="317500"/>
            <wp:effectExtent l="0" t="0" r="0" b="635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6"/>
    </w:p>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5D1C5">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B3C0D">
    <w:pPr>
      <w:pStyle w:val="51"/>
    </w:pPr>
    <w:r>
      <w:fldChar w:fldCharType="begin"/>
    </w:r>
    <w:r>
      <w:instrText xml:space="preserve"> PAGE   \* MERGEFORMAT \* MERGEFORMAT </w:instrText>
    </w:r>
    <w:r>
      <w:fldChar w:fldCharType="separate"/>
    </w:r>
    <w: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6BEB4">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7B695">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FAC20">
    <w:pPr>
      <w:pStyle w:val="51"/>
    </w:pPr>
    <w:r>
      <w:fldChar w:fldCharType="begin"/>
    </w:r>
    <w:r>
      <w:instrText xml:space="preserve"> PAGE   \* MERGEFORMAT \* MERGEFORMAT </w:instrText>
    </w:r>
    <w:r>
      <w:fldChar w:fldCharType="separate"/>
    </w:r>
    <w:r>
      <w:t>III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CC712">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EB08B">
    <w:pPr>
      <w:pStyle w:val="51"/>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19BAD">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F7AC5">
    <w:pPr>
      <w:pStyle w:val="51"/>
    </w:pPr>
    <w:r>
      <w:fldChar w:fldCharType="begin"/>
    </w:r>
    <w:r>
      <w:instrText xml:space="preserve"> PAGE   \* MERGEFORMAT \* MERGEFORMAT </w:instrText>
    </w:r>
    <w:r>
      <w:fldChar w:fldCharType="separate"/>
    </w:r>
    <w:r>
      <w:t>IV</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BA95D">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48C60">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87BA5">
    <w:pPr>
      <w:pStyle w:val="62"/>
      <w:rPr>
        <w:rFonts w:hint="eastAsia"/>
      </w:rPr>
    </w:pPr>
    <w:r>
      <w:fldChar w:fldCharType="begin"/>
    </w:r>
    <w:r>
      <w:instrText xml:space="preserve"> STYLEREF  标准文件_文件编号 \* MERGEFORMAT </w:instrText>
    </w:r>
    <w:r>
      <w:fldChar w:fldCharType="separate"/>
    </w:r>
    <w:r>
      <w:t>T/           —     </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741B2">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B6579">
    <w:pPr>
      <w:pStyle w:val="61"/>
      <w:rPr>
        <w:rFonts w:hint="eastAsia"/>
      </w:rPr>
    </w:pPr>
    <w:r>
      <w:fldChar w:fldCharType="begin"/>
    </w:r>
    <w:r>
      <w:instrText xml:space="preserve"> STYLEREF  标准文件_文件编号  \* MERGEFORMAT </w:instrText>
    </w:r>
    <w:r>
      <w:fldChar w:fldCharType="separate"/>
    </w:r>
    <w:r>
      <w:t>T/           —     </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71BA6">
    <w:pPr>
      <w:pStyle w:val="62"/>
      <w:rPr>
        <w:rFonts w:hint="eastAsia"/>
      </w:rPr>
    </w:pPr>
    <w:r>
      <w:fldChar w:fldCharType="begin"/>
    </w:r>
    <w:r>
      <w:instrText xml:space="preserve"> STYLEREF  标准文件_文件编号 \* MERGEFORMAT </w:instrText>
    </w:r>
    <w:r>
      <w:fldChar w:fldCharType="separate"/>
    </w:r>
    <w:r>
      <w:t>T/           —     </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43F8B">
    <w:pPr>
      <w:pStyle w:val="61"/>
      <w:rPr>
        <w:rFonts w:hint="eastAsia"/>
      </w:rPr>
    </w:pPr>
    <w:r>
      <w:fldChar w:fldCharType="begin"/>
    </w:r>
    <w:r>
      <w:instrText xml:space="preserve"> STYLEREF  标准文件_文件编号  \* MERGEFORMAT </w:instrText>
    </w:r>
    <w:r>
      <w:fldChar w:fldCharType="separate"/>
    </w:r>
    <w:r>
      <w:t>T/           —     </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31FD0">
    <w:pPr>
      <w:pStyle w:val="62"/>
      <w:rPr>
        <w:rFonts w:hint="eastAsia"/>
      </w:rPr>
    </w:pPr>
    <w:r>
      <w:fldChar w:fldCharType="begin"/>
    </w:r>
    <w:r>
      <w:instrText xml:space="preserve"> STYLEREF  标准文件_文件编号 \* MERGEFORMAT </w:instrText>
    </w:r>
    <w:r>
      <w:fldChar w:fldCharType="separate"/>
    </w:r>
    <w:r>
      <w:t>T/           —     </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9C995">
    <w:pPr>
      <w:pStyle w:val="61"/>
      <w:rPr>
        <w:rFonts w:hint="eastAsia"/>
      </w:rPr>
    </w:pPr>
    <w:r>
      <w:fldChar w:fldCharType="begin"/>
    </w:r>
    <w:r>
      <w:instrText xml:space="preserve"> STYLEREF  标准文件_文件编号  \* MERGEFORMAT </w:instrText>
    </w:r>
    <w:r>
      <w:fldChar w:fldCharType="separate"/>
    </w:r>
    <w:r>
      <w:t>T/           —     </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72C66">
    <w:pPr>
      <w:pStyle w:val="62"/>
      <w:rPr>
        <w:rFonts w:hint="eastAsia"/>
      </w:rPr>
    </w:pPr>
    <w:r>
      <w:fldChar w:fldCharType="begin"/>
    </w:r>
    <w:r>
      <w:instrText xml:space="preserve"> STYLEREF  标准文件_文件编号 \* MERGEFORMAT </w:instrText>
    </w:r>
    <w:r>
      <w:fldChar w:fldCharType="separate"/>
    </w:r>
    <w:r>
      <w:t>T/           —     </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64E37">
    <w:pPr>
      <w:pStyle w:val="61"/>
      <w:rPr>
        <w:rFonts w:hint="eastAsia"/>
      </w:rPr>
    </w:pPr>
    <w:r>
      <w:fldChar w:fldCharType="begin"/>
    </w:r>
    <w:r>
      <w:instrText xml:space="preserve"> STYLEREF  标准文件_文件编号  \* MERGEFORMAT </w:instrText>
    </w:r>
    <w:r>
      <w:fldChar w:fldCharType="separate"/>
    </w:r>
    <w:r>
      <w:t>T/           —     </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3"/>
      <w:suff w:val="nothing"/>
      <w:lvlText w:val="%1　"/>
      <w:lvlJc w:val="left"/>
      <w:pPr>
        <w:ind w:left="284" w:firstLine="0"/>
      </w:pPr>
      <w:rPr>
        <w:rFonts w:hint="eastAsia" w:ascii="黑体" w:hAnsi="Times New Roman" w:eastAsia="黑体"/>
        <w:b w:val="0"/>
        <w:i w:val="0"/>
        <w:sz w:val="21"/>
        <w:szCs w:val="21"/>
      </w:rPr>
    </w:lvl>
    <w:lvl w:ilvl="1" w:tentative="0">
      <w:start w:val="1"/>
      <w:numFmt w:val="decimal"/>
      <w:pStyle w:val="232"/>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3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35"/>
      <w:suff w:val="nothing"/>
      <w:lvlText w:val="%1.%2.%3.%4.%5　"/>
      <w:lvlJc w:val="left"/>
      <w:pPr>
        <w:ind w:left="0" w:firstLine="0"/>
      </w:pPr>
      <w:rPr>
        <w:rFonts w:hint="eastAsia" w:ascii="黑体" w:hAnsi="Times New Roman" w:eastAsia="黑体"/>
        <w:b w:val="0"/>
        <w:i w:val="0"/>
        <w:sz w:val="21"/>
      </w:rPr>
    </w:lvl>
    <w:lvl w:ilvl="5" w:tentative="0">
      <w:start w:val="1"/>
      <w:numFmt w:val="decimal"/>
      <w:pStyle w:val="23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attachedTemplate r:id="rId1"/>
  <w:documentProtection w:edit="forms" w:enforcement="1" w:cryptProviderType="rsaAES" w:cryptAlgorithmClass="hash" w:cryptAlgorithmType="typeAny" w:cryptAlgorithmSid="14" w:cryptSpinCount="100000" w:hash="erO27NJYuFIZDOVQdS/hmDYUvVkRl+RgB5BQgW8hIRmUTQTgrzNQfgvZabaGIdElXjHTPyhBzkWMGK1PyR1mcw==" w:salt="Rxjr1eXBkAMc39nhmGkrGw=="/>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wMDM3MTU2ODFkMDhkOWFlYjc5NzhhNjVlOTQ1YTIifQ=="/>
  </w:docVars>
  <w:rsids>
    <w:rsidRoot w:val="0030005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3A54"/>
    <w:rsid w:val="000249DB"/>
    <w:rsid w:val="0002595E"/>
    <w:rsid w:val="000303C3"/>
    <w:rsid w:val="000331D3"/>
    <w:rsid w:val="000346A5"/>
    <w:rsid w:val="000359C3"/>
    <w:rsid w:val="00035A7D"/>
    <w:rsid w:val="000365ED"/>
    <w:rsid w:val="00037E01"/>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0D6F"/>
    <w:rsid w:val="00061033"/>
    <w:rsid w:val="000619E9"/>
    <w:rsid w:val="000622D4"/>
    <w:rsid w:val="0006357D"/>
    <w:rsid w:val="00067F1E"/>
    <w:rsid w:val="00071CC0"/>
    <w:rsid w:val="00071CFC"/>
    <w:rsid w:val="00073C8C"/>
    <w:rsid w:val="00077B64"/>
    <w:rsid w:val="00080A1C"/>
    <w:rsid w:val="00082317"/>
    <w:rsid w:val="000823E6"/>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A7814"/>
    <w:rsid w:val="000A7925"/>
    <w:rsid w:val="000B060F"/>
    <w:rsid w:val="000B1592"/>
    <w:rsid w:val="000B1FF2"/>
    <w:rsid w:val="000B3CDA"/>
    <w:rsid w:val="000B6A0B"/>
    <w:rsid w:val="000C0F6C"/>
    <w:rsid w:val="000C11DB"/>
    <w:rsid w:val="000C1492"/>
    <w:rsid w:val="000C2FBD"/>
    <w:rsid w:val="000C33BB"/>
    <w:rsid w:val="000C3FF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3F05"/>
    <w:rsid w:val="00104926"/>
    <w:rsid w:val="0010544A"/>
    <w:rsid w:val="00113B1E"/>
    <w:rsid w:val="0011711C"/>
    <w:rsid w:val="00117C2D"/>
    <w:rsid w:val="001211AB"/>
    <w:rsid w:val="00124E4F"/>
    <w:rsid w:val="001260B7"/>
    <w:rsid w:val="001265CB"/>
    <w:rsid w:val="001319A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5282"/>
    <w:rsid w:val="00156B25"/>
    <w:rsid w:val="00156E1A"/>
    <w:rsid w:val="00157772"/>
    <w:rsid w:val="00157894"/>
    <w:rsid w:val="00157B55"/>
    <w:rsid w:val="00162A01"/>
    <w:rsid w:val="00163A23"/>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815"/>
    <w:rsid w:val="00180A45"/>
    <w:rsid w:val="001852C9"/>
    <w:rsid w:val="00187A0B"/>
    <w:rsid w:val="00190087"/>
    <w:rsid w:val="001913C4"/>
    <w:rsid w:val="0019348F"/>
    <w:rsid w:val="00193A07"/>
    <w:rsid w:val="00194C95"/>
    <w:rsid w:val="00195C34"/>
    <w:rsid w:val="00196EF5"/>
    <w:rsid w:val="001A16F6"/>
    <w:rsid w:val="001A1A53"/>
    <w:rsid w:val="001A234A"/>
    <w:rsid w:val="001A4CF3"/>
    <w:rsid w:val="001A6696"/>
    <w:rsid w:val="001B06E8"/>
    <w:rsid w:val="001B71D0"/>
    <w:rsid w:val="001B71EE"/>
    <w:rsid w:val="001C04A8"/>
    <w:rsid w:val="001C1D4B"/>
    <w:rsid w:val="001C2C03"/>
    <w:rsid w:val="001C42F7"/>
    <w:rsid w:val="001C49E5"/>
    <w:rsid w:val="001C551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5358"/>
    <w:rsid w:val="001F69B4"/>
    <w:rsid w:val="001F77C7"/>
    <w:rsid w:val="00200183"/>
    <w:rsid w:val="00200333"/>
    <w:rsid w:val="0020107D"/>
    <w:rsid w:val="00202AA4"/>
    <w:rsid w:val="002031F7"/>
    <w:rsid w:val="002040E6"/>
    <w:rsid w:val="0020527B"/>
    <w:rsid w:val="00205F2C"/>
    <w:rsid w:val="00210B15"/>
    <w:rsid w:val="002114BE"/>
    <w:rsid w:val="002142EA"/>
    <w:rsid w:val="00215ADD"/>
    <w:rsid w:val="00215E33"/>
    <w:rsid w:val="002204BB"/>
    <w:rsid w:val="00221B79"/>
    <w:rsid w:val="00221C6B"/>
    <w:rsid w:val="00222CC8"/>
    <w:rsid w:val="002253A1"/>
    <w:rsid w:val="00225638"/>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7D57"/>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736"/>
    <w:rsid w:val="002A3AAB"/>
    <w:rsid w:val="002A4CEA"/>
    <w:rsid w:val="002A5977"/>
    <w:rsid w:val="002A5A13"/>
    <w:rsid w:val="002A5D36"/>
    <w:rsid w:val="002A757F"/>
    <w:rsid w:val="002A7A80"/>
    <w:rsid w:val="002A7F44"/>
    <w:rsid w:val="002B0C40"/>
    <w:rsid w:val="002B1966"/>
    <w:rsid w:val="002B1A53"/>
    <w:rsid w:val="002B4508"/>
    <w:rsid w:val="002B4800"/>
    <w:rsid w:val="002B5779"/>
    <w:rsid w:val="002B6BB7"/>
    <w:rsid w:val="002B7332"/>
    <w:rsid w:val="002B7F51"/>
    <w:rsid w:val="002C09E7"/>
    <w:rsid w:val="002C1E06"/>
    <w:rsid w:val="002C3092"/>
    <w:rsid w:val="002C3F07"/>
    <w:rsid w:val="002C4DBD"/>
    <w:rsid w:val="002C5278"/>
    <w:rsid w:val="002C7EBB"/>
    <w:rsid w:val="002D06C1"/>
    <w:rsid w:val="002D42B5"/>
    <w:rsid w:val="002D4F1A"/>
    <w:rsid w:val="002D6EC6"/>
    <w:rsid w:val="002D77F6"/>
    <w:rsid w:val="002D79AC"/>
    <w:rsid w:val="002E039D"/>
    <w:rsid w:val="002E4D5A"/>
    <w:rsid w:val="002E5673"/>
    <w:rsid w:val="002E6326"/>
    <w:rsid w:val="002F30E0"/>
    <w:rsid w:val="002F35E4"/>
    <w:rsid w:val="002F3730"/>
    <w:rsid w:val="002F38E1"/>
    <w:rsid w:val="002F4A07"/>
    <w:rsid w:val="002F7AF6"/>
    <w:rsid w:val="0030005B"/>
    <w:rsid w:val="00300E63"/>
    <w:rsid w:val="00302F5F"/>
    <w:rsid w:val="003038E0"/>
    <w:rsid w:val="0030441D"/>
    <w:rsid w:val="00306063"/>
    <w:rsid w:val="00313B85"/>
    <w:rsid w:val="00317988"/>
    <w:rsid w:val="003221B4"/>
    <w:rsid w:val="0032258D"/>
    <w:rsid w:val="00322E62"/>
    <w:rsid w:val="00324D13"/>
    <w:rsid w:val="00324EDD"/>
    <w:rsid w:val="0032574F"/>
    <w:rsid w:val="0032644F"/>
    <w:rsid w:val="00327B26"/>
    <w:rsid w:val="003331E4"/>
    <w:rsid w:val="00336C64"/>
    <w:rsid w:val="00337162"/>
    <w:rsid w:val="003415E0"/>
    <w:rsid w:val="0034194F"/>
    <w:rsid w:val="00344605"/>
    <w:rsid w:val="003474AA"/>
    <w:rsid w:val="00350D1D"/>
    <w:rsid w:val="00352C83"/>
    <w:rsid w:val="00352F1A"/>
    <w:rsid w:val="0035377A"/>
    <w:rsid w:val="0036107C"/>
    <w:rsid w:val="003615D2"/>
    <w:rsid w:val="0036429C"/>
    <w:rsid w:val="00364A53"/>
    <w:rsid w:val="003654CB"/>
    <w:rsid w:val="00365AA9"/>
    <w:rsid w:val="00365F86"/>
    <w:rsid w:val="00365F87"/>
    <w:rsid w:val="00366E89"/>
    <w:rsid w:val="003705F4"/>
    <w:rsid w:val="00370D58"/>
    <w:rsid w:val="00370F95"/>
    <w:rsid w:val="00371316"/>
    <w:rsid w:val="00376713"/>
    <w:rsid w:val="00381815"/>
    <w:rsid w:val="003819AF"/>
    <w:rsid w:val="003820E9"/>
    <w:rsid w:val="00382B82"/>
    <w:rsid w:val="00382DE7"/>
    <w:rsid w:val="00384FFC"/>
    <w:rsid w:val="003872FC"/>
    <w:rsid w:val="00387ADC"/>
    <w:rsid w:val="00390020"/>
    <w:rsid w:val="003903D6"/>
    <w:rsid w:val="00390EE6"/>
    <w:rsid w:val="0039118F"/>
    <w:rsid w:val="00391576"/>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C6B0E"/>
    <w:rsid w:val="003D0519"/>
    <w:rsid w:val="003D0FF6"/>
    <w:rsid w:val="003D262C"/>
    <w:rsid w:val="003D6D61"/>
    <w:rsid w:val="003E019F"/>
    <w:rsid w:val="003E091D"/>
    <w:rsid w:val="003E1C53"/>
    <w:rsid w:val="003E2A69"/>
    <w:rsid w:val="003E2D49"/>
    <w:rsid w:val="003E2FD4"/>
    <w:rsid w:val="003E49F6"/>
    <w:rsid w:val="003E660F"/>
    <w:rsid w:val="003E7D28"/>
    <w:rsid w:val="003F0841"/>
    <w:rsid w:val="003F23D3"/>
    <w:rsid w:val="003F3F08"/>
    <w:rsid w:val="003F49F1"/>
    <w:rsid w:val="003F6272"/>
    <w:rsid w:val="00400E72"/>
    <w:rsid w:val="00401400"/>
    <w:rsid w:val="00402D72"/>
    <w:rsid w:val="00404869"/>
    <w:rsid w:val="00405884"/>
    <w:rsid w:val="00407D39"/>
    <w:rsid w:val="00412E65"/>
    <w:rsid w:val="0041477A"/>
    <w:rsid w:val="004150EC"/>
    <w:rsid w:val="004167A3"/>
    <w:rsid w:val="00432DAA"/>
    <w:rsid w:val="00432FA8"/>
    <w:rsid w:val="00434305"/>
    <w:rsid w:val="00435DF7"/>
    <w:rsid w:val="0043741A"/>
    <w:rsid w:val="0044083F"/>
    <w:rsid w:val="00441AE7"/>
    <w:rsid w:val="0044323B"/>
    <w:rsid w:val="00445574"/>
    <w:rsid w:val="004467FB"/>
    <w:rsid w:val="00452D6B"/>
    <w:rsid w:val="00454200"/>
    <w:rsid w:val="00454484"/>
    <w:rsid w:val="0045517B"/>
    <w:rsid w:val="0045620B"/>
    <w:rsid w:val="004578B9"/>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0E23"/>
    <w:rsid w:val="004B1FCC"/>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9F"/>
    <w:rsid w:val="004E30C5"/>
    <w:rsid w:val="004E4AA5"/>
    <w:rsid w:val="004E4AEE"/>
    <w:rsid w:val="004E59E3"/>
    <w:rsid w:val="004E67C0"/>
    <w:rsid w:val="004F391A"/>
    <w:rsid w:val="004F3CFB"/>
    <w:rsid w:val="004F5258"/>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4594"/>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6987"/>
    <w:rsid w:val="00587ADD"/>
    <w:rsid w:val="00593A49"/>
    <w:rsid w:val="00596160"/>
    <w:rsid w:val="005966E2"/>
    <w:rsid w:val="00597007"/>
    <w:rsid w:val="005A0966"/>
    <w:rsid w:val="005A11B7"/>
    <w:rsid w:val="005A260B"/>
    <w:rsid w:val="005A4A1B"/>
    <w:rsid w:val="005A7830"/>
    <w:rsid w:val="005A7FCE"/>
    <w:rsid w:val="005B02A5"/>
    <w:rsid w:val="005B0F3F"/>
    <w:rsid w:val="005B191C"/>
    <w:rsid w:val="005B1DF8"/>
    <w:rsid w:val="005B4903"/>
    <w:rsid w:val="005B51CE"/>
    <w:rsid w:val="005B5885"/>
    <w:rsid w:val="005B5CD7"/>
    <w:rsid w:val="005B63E1"/>
    <w:rsid w:val="005B6CF6"/>
    <w:rsid w:val="005B7422"/>
    <w:rsid w:val="005C29B8"/>
    <w:rsid w:val="005C5F21"/>
    <w:rsid w:val="005C7156"/>
    <w:rsid w:val="005D0C75"/>
    <w:rsid w:val="005D1635"/>
    <w:rsid w:val="005D4171"/>
    <w:rsid w:val="005D6A95"/>
    <w:rsid w:val="005D6B2C"/>
    <w:rsid w:val="005D6D9C"/>
    <w:rsid w:val="005E2335"/>
    <w:rsid w:val="005E34CA"/>
    <w:rsid w:val="005E3C18"/>
    <w:rsid w:val="005E4250"/>
    <w:rsid w:val="005E6812"/>
    <w:rsid w:val="005E7881"/>
    <w:rsid w:val="005E78E0"/>
    <w:rsid w:val="005F0D9C"/>
    <w:rsid w:val="005F269F"/>
    <w:rsid w:val="005F284E"/>
    <w:rsid w:val="005F76CC"/>
    <w:rsid w:val="006015CE"/>
    <w:rsid w:val="00604784"/>
    <w:rsid w:val="00606419"/>
    <w:rsid w:val="00607D29"/>
    <w:rsid w:val="006103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387"/>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C7F5A"/>
    <w:rsid w:val="006D04EA"/>
    <w:rsid w:val="006D16C4"/>
    <w:rsid w:val="006D3E96"/>
    <w:rsid w:val="006D4515"/>
    <w:rsid w:val="006D4BB1"/>
    <w:rsid w:val="006D6593"/>
    <w:rsid w:val="006E1C26"/>
    <w:rsid w:val="006F03A8"/>
    <w:rsid w:val="006F2ACA"/>
    <w:rsid w:val="006F2ADC"/>
    <w:rsid w:val="006F2BFE"/>
    <w:rsid w:val="006F31E9"/>
    <w:rsid w:val="006F6284"/>
    <w:rsid w:val="007002C5"/>
    <w:rsid w:val="00704387"/>
    <w:rsid w:val="00707669"/>
    <w:rsid w:val="00711CBA"/>
    <w:rsid w:val="00711FB5"/>
    <w:rsid w:val="0071222B"/>
    <w:rsid w:val="00712A01"/>
    <w:rsid w:val="00712B68"/>
    <w:rsid w:val="00714F58"/>
    <w:rsid w:val="00720626"/>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33AE"/>
    <w:rsid w:val="00765C43"/>
    <w:rsid w:val="00765EFB"/>
    <w:rsid w:val="007671CA"/>
    <w:rsid w:val="00767C61"/>
    <w:rsid w:val="0077008A"/>
    <w:rsid w:val="00773C1F"/>
    <w:rsid w:val="00774DA4"/>
    <w:rsid w:val="00776599"/>
    <w:rsid w:val="0078114B"/>
    <w:rsid w:val="00781DD2"/>
    <w:rsid w:val="00783ECF"/>
    <w:rsid w:val="0078413A"/>
    <w:rsid w:val="00790809"/>
    <w:rsid w:val="007959E8"/>
    <w:rsid w:val="00795E9C"/>
    <w:rsid w:val="007A0521"/>
    <w:rsid w:val="007A2E12"/>
    <w:rsid w:val="007A3475"/>
    <w:rsid w:val="007A41C8"/>
    <w:rsid w:val="007A54CE"/>
    <w:rsid w:val="007A5D3A"/>
    <w:rsid w:val="007A6FD9"/>
    <w:rsid w:val="007A7FFA"/>
    <w:rsid w:val="007B04EB"/>
    <w:rsid w:val="007B0D4F"/>
    <w:rsid w:val="007B2629"/>
    <w:rsid w:val="007B5A3D"/>
    <w:rsid w:val="007B5B95"/>
    <w:rsid w:val="007B6032"/>
    <w:rsid w:val="007B68EA"/>
    <w:rsid w:val="007B7453"/>
    <w:rsid w:val="007C225E"/>
    <w:rsid w:val="007C2D89"/>
    <w:rsid w:val="007C4593"/>
    <w:rsid w:val="007C5309"/>
    <w:rsid w:val="007C6069"/>
    <w:rsid w:val="007D06C4"/>
    <w:rsid w:val="007D1352"/>
    <w:rsid w:val="007D2508"/>
    <w:rsid w:val="007D346A"/>
    <w:rsid w:val="007D3BAD"/>
    <w:rsid w:val="007D6518"/>
    <w:rsid w:val="007D76BD"/>
    <w:rsid w:val="007E0BF1"/>
    <w:rsid w:val="007E77EF"/>
    <w:rsid w:val="007F0ED8"/>
    <w:rsid w:val="007F0F63"/>
    <w:rsid w:val="007F75CE"/>
    <w:rsid w:val="008013A4"/>
    <w:rsid w:val="008027CE"/>
    <w:rsid w:val="00802F42"/>
    <w:rsid w:val="00804383"/>
    <w:rsid w:val="00804BB7"/>
    <w:rsid w:val="00804D41"/>
    <w:rsid w:val="0080735B"/>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25B4"/>
    <w:rsid w:val="0083348C"/>
    <w:rsid w:val="008373D3"/>
    <w:rsid w:val="00840617"/>
    <w:rsid w:val="00840F84"/>
    <w:rsid w:val="00842A47"/>
    <w:rsid w:val="00843C13"/>
    <w:rsid w:val="00843DEF"/>
    <w:rsid w:val="008454F8"/>
    <w:rsid w:val="0085173A"/>
    <w:rsid w:val="00857EE2"/>
    <w:rsid w:val="008603CE"/>
    <w:rsid w:val="008620FC"/>
    <w:rsid w:val="008627A5"/>
    <w:rsid w:val="00863E05"/>
    <w:rsid w:val="0086505B"/>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1D9"/>
    <w:rsid w:val="0089762C"/>
    <w:rsid w:val="008A173B"/>
    <w:rsid w:val="008A1893"/>
    <w:rsid w:val="008A57E6"/>
    <w:rsid w:val="008A6F81"/>
    <w:rsid w:val="008A769A"/>
    <w:rsid w:val="008B0C9C"/>
    <w:rsid w:val="008B166D"/>
    <w:rsid w:val="008B17F4"/>
    <w:rsid w:val="008B3615"/>
    <w:rsid w:val="008B4AC4"/>
    <w:rsid w:val="008B50C8"/>
    <w:rsid w:val="008B5281"/>
    <w:rsid w:val="008B747C"/>
    <w:rsid w:val="008B7E05"/>
    <w:rsid w:val="008C1797"/>
    <w:rsid w:val="008C219C"/>
    <w:rsid w:val="008C475E"/>
    <w:rsid w:val="008C619A"/>
    <w:rsid w:val="008C68EE"/>
    <w:rsid w:val="008D0CE8"/>
    <w:rsid w:val="008D2D1D"/>
    <w:rsid w:val="008D3F28"/>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2E2F"/>
    <w:rsid w:val="009062E6"/>
    <w:rsid w:val="00911BE5"/>
    <w:rsid w:val="00913CA9"/>
    <w:rsid w:val="009145AE"/>
    <w:rsid w:val="009146CE"/>
    <w:rsid w:val="00914CA7"/>
    <w:rsid w:val="00915C3E"/>
    <w:rsid w:val="009161A8"/>
    <w:rsid w:val="00921875"/>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6DE"/>
    <w:rsid w:val="009908A3"/>
    <w:rsid w:val="009911AF"/>
    <w:rsid w:val="00991875"/>
    <w:rsid w:val="00991F92"/>
    <w:rsid w:val="00992985"/>
    <w:rsid w:val="00993889"/>
    <w:rsid w:val="0099551B"/>
    <w:rsid w:val="00996BD2"/>
    <w:rsid w:val="00997BF1"/>
    <w:rsid w:val="009A0278"/>
    <w:rsid w:val="009A089C"/>
    <w:rsid w:val="009A118E"/>
    <w:rsid w:val="009A17C1"/>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C77E5"/>
    <w:rsid w:val="009D00E2"/>
    <w:rsid w:val="009D112C"/>
    <w:rsid w:val="009D1385"/>
    <w:rsid w:val="009D47FA"/>
    <w:rsid w:val="009D4C5B"/>
    <w:rsid w:val="009D50D2"/>
    <w:rsid w:val="009D6BCA"/>
    <w:rsid w:val="009E0F62"/>
    <w:rsid w:val="009E19CD"/>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180C"/>
    <w:rsid w:val="00A2271D"/>
    <w:rsid w:val="00A237D5"/>
    <w:rsid w:val="00A30EFC"/>
    <w:rsid w:val="00A31984"/>
    <w:rsid w:val="00A32D73"/>
    <w:rsid w:val="00A3301C"/>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4762E"/>
    <w:rsid w:val="00A55BD6"/>
    <w:rsid w:val="00A55D50"/>
    <w:rsid w:val="00A57142"/>
    <w:rsid w:val="00A648CD"/>
    <w:rsid w:val="00A6537A"/>
    <w:rsid w:val="00A66BA4"/>
    <w:rsid w:val="00A676A1"/>
    <w:rsid w:val="00A67866"/>
    <w:rsid w:val="00A70B07"/>
    <w:rsid w:val="00A723F8"/>
    <w:rsid w:val="00A77CCB"/>
    <w:rsid w:val="00A83D8D"/>
    <w:rsid w:val="00A8446B"/>
    <w:rsid w:val="00A8473F"/>
    <w:rsid w:val="00A862D6"/>
    <w:rsid w:val="00A8715E"/>
    <w:rsid w:val="00A91F1F"/>
    <w:rsid w:val="00A9295B"/>
    <w:rsid w:val="00A93B09"/>
    <w:rsid w:val="00A952D7"/>
    <w:rsid w:val="00A963F7"/>
    <w:rsid w:val="00A96AD8"/>
    <w:rsid w:val="00AA052C"/>
    <w:rsid w:val="00AA1E45"/>
    <w:rsid w:val="00AA2E93"/>
    <w:rsid w:val="00AA4286"/>
    <w:rsid w:val="00AA456B"/>
    <w:rsid w:val="00AA57F5"/>
    <w:rsid w:val="00AA672E"/>
    <w:rsid w:val="00AA6EC9"/>
    <w:rsid w:val="00AB6309"/>
    <w:rsid w:val="00AB6C5F"/>
    <w:rsid w:val="00AB7129"/>
    <w:rsid w:val="00AC09F5"/>
    <w:rsid w:val="00AC27A6"/>
    <w:rsid w:val="00AC289E"/>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4850"/>
    <w:rsid w:val="00B156FD"/>
    <w:rsid w:val="00B15DDF"/>
    <w:rsid w:val="00B21F61"/>
    <w:rsid w:val="00B261F1"/>
    <w:rsid w:val="00B265BC"/>
    <w:rsid w:val="00B31FB1"/>
    <w:rsid w:val="00B33952"/>
    <w:rsid w:val="00B33C5E"/>
    <w:rsid w:val="00B342F4"/>
    <w:rsid w:val="00B34369"/>
    <w:rsid w:val="00B34DC2"/>
    <w:rsid w:val="00B378E5"/>
    <w:rsid w:val="00B4346D"/>
    <w:rsid w:val="00B43D9F"/>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6F8F"/>
    <w:rsid w:val="00B77EC8"/>
    <w:rsid w:val="00B827A6"/>
    <w:rsid w:val="00B831CE"/>
    <w:rsid w:val="00B85595"/>
    <w:rsid w:val="00B86677"/>
    <w:rsid w:val="00B87131"/>
    <w:rsid w:val="00B905A0"/>
    <w:rsid w:val="00B939B1"/>
    <w:rsid w:val="00B96D40"/>
    <w:rsid w:val="00B97386"/>
    <w:rsid w:val="00BA263B"/>
    <w:rsid w:val="00BA3292"/>
    <w:rsid w:val="00BA42B2"/>
    <w:rsid w:val="00BA58D4"/>
    <w:rsid w:val="00BA5B9E"/>
    <w:rsid w:val="00BA7C9A"/>
    <w:rsid w:val="00BA7F3F"/>
    <w:rsid w:val="00BB5F8F"/>
    <w:rsid w:val="00BB657A"/>
    <w:rsid w:val="00BB76AE"/>
    <w:rsid w:val="00BC1A4E"/>
    <w:rsid w:val="00BC5DC7"/>
    <w:rsid w:val="00BC6B8B"/>
    <w:rsid w:val="00BC73D8"/>
    <w:rsid w:val="00BD5216"/>
    <w:rsid w:val="00BD52D7"/>
    <w:rsid w:val="00BD5AD2"/>
    <w:rsid w:val="00BD74DC"/>
    <w:rsid w:val="00BE22F3"/>
    <w:rsid w:val="00BE5B52"/>
    <w:rsid w:val="00BE7B8D"/>
    <w:rsid w:val="00BF0993"/>
    <w:rsid w:val="00BF10A9"/>
    <w:rsid w:val="00BF1703"/>
    <w:rsid w:val="00BF231C"/>
    <w:rsid w:val="00BF51E5"/>
    <w:rsid w:val="00BF74A6"/>
    <w:rsid w:val="00C013AD"/>
    <w:rsid w:val="00C04904"/>
    <w:rsid w:val="00C04EE1"/>
    <w:rsid w:val="00C056B3"/>
    <w:rsid w:val="00C103E5"/>
    <w:rsid w:val="00C13319"/>
    <w:rsid w:val="00C13EE9"/>
    <w:rsid w:val="00C17A95"/>
    <w:rsid w:val="00C20FD9"/>
    <w:rsid w:val="00C21540"/>
    <w:rsid w:val="00C21906"/>
    <w:rsid w:val="00C21BFA"/>
    <w:rsid w:val="00C22853"/>
    <w:rsid w:val="00C24C8D"/>
    <w:rsid w:val="00C25FE2"/>
    <w:rsid w:val="00C26B53"/>
    <w:rsid w:val="00C279B2"/>
    <w:rsid w:val="00C3028D"/>
    <w:rsid w:val="00C3360F"/>
    <w:rsid w:val="00C33E50"/>
    <w:rsid w:val="00C34C20"/>
    <w:rsid w:val="00C35A3E"/>
    <w:rsid w:val="00C42130"/>
    <w:rsid w:val="00C423A4"/>
    <w:rsid w:val="00C423E3"/>
    <w:rsid w:val="00C44BF5"/>
    <w:rsid w:val="00C44DD3"/>
    <w:rsid w:val="00C521D6"/>
    <w:rsid w:val="00C538BD"/>
    <w:rsid w:val="00C55232"/>
    <w:rsid w:val="00C553A4"/>
    <w:rsid w:val="00C55A06"/>
    <w:rsid w:val="00C55D03"/>
    <w:rsid w:val="00C56348"/>
    <w:rsid w:val="00C601BC"/>
    <w:rsid w:val="00C62A9A"/>
    <w:rsid w:val="00C62CDA"/>
    <w:rsid w:val="00C6329F"/>
    <w:rsid w:val="00C63340"/>
    <w:rsid w:val="00C63C15"/>
    <w:rsid w:val="00C643F9"/>
    <w:rsid w:val="00C64E95"/>
    <w:rsid w:val="00C71372"/>
    <w:rsid w:val="00C72410"/>
    <w:rsid w:val="00C7287F"/>
    <w:rsid w:val="00C76FAB"/>
    <w:rsid w:val="00C80CB8"/>
    <w:rsid w:val="00C819F8"/>
    <w:rsid w:val="00C8248C"/>
    <w:rsid w:val="00C84E33"/>
    <w:rsid w:val="00C86D6F"/>
    <w:rsid w:val="00C878F9"/>
    <w:rsid w:val="00C905FC"/>
    <w:rsid w:val="00C92D03"/>
    <w:rsid w:val="00C9319C"/>
    <w:rsid w:val="00C940EB"/>
    <w:rsid w:val="00C9435D"/>
    <w:rsid w:val="00C94DF2"/>
    <w:rsid w:val="00C96741"/>
    <w:rsid w:val="00CA1EBD"/>
    <w:rsid w:val="00CA2D1B"/>
    <w:rsid w:val="00CA375D"/>
    <w:rsid w:val="00CA3BD8"/>
    <w:rsid w:val="00CA3DCE"/>
    <w:rsid w:val="00CA662A"/>
    <w:rsid w:val="00CA7AFD"/>
    <w:rsid w:val="00CA7C3C"/>
    <w:rsid w:val="00CB0189"/>
    <w:rsid w:val="00CB0AB5"/>
    <w:rsid w:val="00CB0BA2"/>
    <w:rsid w:val="00CB1A42"/>
    <w:rsid w:val="00CB1B0C"/>
    <w:rsid w:val="00CB2C0B"/>
    <w:rsid w:val="00CB517D"/>
    <w:rsid w:val="00CB6064"/>
    <w:rsid w:val="00CC038D"/>
    <w:rsid w:val="00CC08DB"/>
    <w:rsid w:val="00CC2572"/>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0F8B"/>
    <w:rsid w:val="00CE30EA"/>
    <w:rsid w:val="00CE48EB"/>
    <w:rsid w:val="00CF048A"/>
    <w:rsid w:val="00CF155A"/>
    <w:rsid w:val="00CF2947"/>
    <w:rsid w:val="00CF686F"/>
    <w:rsid w:val="00CF6E60"/>
    <w:rsid w:val="00CF74F7"/>
    <w:rsid w:val="00CF7BCA"/>
    <w:rsid w:val="00D008FD"/>
    <w:rsid w:val="00D0321C"/>
    <w:rsid w:val="00D035EC"/>
    <w:rsid w:val="00D05577"/>
    <w:rsid w:val="00D06AB1"/>
    <w:rsid w:val="00D06FC1"/>
    <w:rsid w:val="00D072ED"/>
    <w:rsid w:val="00D07A16"/>
    <w:rsid w:val="00D1067E"/>
    <w:rsid w:val="00D10B46"/>
    <w:rsid w:val="00D10F50"/>
    <w:rsid w:val="00D11272"/>
    <w:rsid w:val="00D126F5"/>
    <w:rsid w:val="00D1489E"/>
    <w:rsid w:val="00D15221"/>
    <w:rsid w:val="00D20737"/>
    <w:rsid w:val="00D21E81"/>
    <w:rsid w:val="00D223DE"/>
    <w:rsid w:val="00D25E37"/>
    <w:rsid w:val="00D2661A"/>
    <w:rsid w:val="00D27582"/>
    <w:rsid w:val="00D27EC4"/>
    <w:rsid w:val="00D316AA"/>
    <w:rsid w:val="00D32719"/>
    <w:rsid w:val="00D33333"/>
    <w:rsid w:val="00D34AF3"/>
    <w:rsid w:val="00D352A2"/>
    <w:rsid w:val="00D4162B"/>
    <w:rsid w:val="00D4514F"/>
    <w:rsid w:val="00D451E2"/>
    <w:rsid w:val="00D45E89"/>
    <w:rsid w:val="00D45E8D"/>
    <w:rsid w:val="00D466AE"/>
    <w:rsid w:val="00D4734F"/>
    <w:rsid w:val="00D51BF3"/>
    <w:rsid w:val="00D650C2"/>
    <w:rsid w:val="00D66846"/>
    <w:rsid w:val="00D675FB"/>
    <w:rsid w:val="00D71F25"/>
    <w:rsid w:val="00D72A9C"/>
    <w:rsid w:val="00D77031"/>
    <w:rsid w:val="00D8230E"/>
    <w:rsid w:val="00D84941"/>
    <w:rsid w:val="00D84FA1"/>
    <w:rsid w:val="00D851F0"/>
    <w:rsid w:val="00D86DB7"/>
    <w:rsid w:val="00D87BF5"/>
    <w:rsid w:val="00D90721"/>
    <w:rsid w:val="00D926D0"/>
    <w:rsid w:val="00D93030"/>
    <w:rsid w:val="00D950E1"/>
    <w:rsid w:val="00D952A6"/>
    <w:rsid w:val="00D97E3F"/>
    <w:rsid w:val="00D97F99"/>
    <w:rsid w:val="00DA1E08"/>
    <w:rsid w:val="00DA24F8"/>
    <w:rsid w:val="00DA28E8"/>
    <w:rsid w:val="00DA38D3"/>
    <w:rsid w:val="00DA3932"/>
    <w:rsid w:val="00DA3AFC"/>
    <w:rsid w:val="00DA64F8"/>
    <w:rsid w:val="00DA6C15"/>
    <w:rsid w:val="00DB0258"/>
    <w:rsid w:val="00DB38EE"/>
    <w:rsid w:val="00DB498B"/>
    <w:rsid w:val="00DB5BA4"/>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6D2"/>
    <w:rsid w:val="00DD57EE"/>
    <w:rsid w:val="00DD6BCC"/>
    <w:rsid w:val="00DE0A4B"/>
    <w:rsid w:val="00DE2410"/>
    <w:rsid w:val="00DE2939"/>
    <w:rsid w:val="00DE56D1"/>
    <w:rsid w:val="00DE6E81"/>
    <w:rsid w:val="00DE703F"/>
    <w:rsid w:val="00DE7595"/>
    <w:rsid w:val="00DF1961"/>
    <w:rsid w:val="00DF44DE"/>
    <w:rsid w:val="00E01138"/>
    <w:rsid w:val="00E02BAC"/>
    <w:rsid w:val="00E02DFB"/>
    <w:rsid w:val="00E030F9"/>
    <w:rsid w:val="00E0311A"/>
    <w:rsid w:val="00E03138"/>
    <w:rsid w:val="00E06404"/>
    <w:rsid w:val="00E07D4F"/>
    <w:rsid w:val="00E11A85"/>
    <w:rsid w:val="00E12495"/>
    <w:rsid w:val="00E15CCD"/>
    <w:rsid w:val="00E202EF"/>
    <w:rsid w:val="00E210B5"/>
    <w:rsid w:val="00E2552F"/>
    <w:rsid w:val="00E26D78"/>
    <w:rsid w:val="00E3137A"/>
    <w:rsid w:val="00E32CCF"/>
    <w:rsid w:val="00E34A98"/>
    <w:rsid w:val="00E35D1E"/>
    <w:rsid w:val="00E364F9"/>
    <w:rsid w:val="00E365FA"/>
    <w:rsid w:val="00E36789"/>
    <w:rsid w:val="00E44A83"/>
    <w:rsid w:val="00E479A1"/>
    <w:rsid w:val="00E502C1"/>
    <w:rsid w:val="00E502DD"/>
    <w:rsid w:val="00E50D3A"/>
    <w:rsid w:val="00E51387"/>
    <w:rsid w:val="00E51E68"/>
    <w:rsid w:val="00E52EFD"/>
    <w:rsid w:val="00E5408A"/>
    <w:rsid w:val="00E56800"/>
    <w:rsid w:val="00E56CB6"/>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97C9C"/>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241C"/>
    <w:rsid w:val="00EE613F"/>
    <w:rsid w:val="00EE7295"/>
    <w:rsid w:val="00EE7869"/>
    <w:rsid w:val="00EF054A"/>
    <w:rsid w:val="00EF3235"/>
    <w:rsid w:val="00EF4E97"/>
    <w:rsid w:val="00EF7E72"/>
    <w:rsid w:val="00F01F2E"/>
    <w:rsid w:val="00F06D37"/>
    <w:rsid w:val="00F07B9D"/>
    <w:rsid w:val="00F11586"/>
    <w:rsid w:val="00F1183B"/>
    <w:rsid w:val="00F11C9F"/>
    <w:rsid w:val="00F12263"/>
    <w:rsid w:val="00F13E3B"/>
    <w:rsid w:val="00F1409D"/>
    <w:rsid w:val="00F14214"/>
    <w:rsid w:val="00F157A9"/>
    <w:rsid w:val="00F16F00"/>
    <w:rsid w:val="00F25BB6"/>
    <w:rsid w:val="00F26B7E"/>
    <w:rsid w:val="00F27A3B"/>
    <w:rsid w:val="00F32780"/>
    <w:rsid w:val="00F33817"/>
    <w:rsid w:val="00F41C4E"/>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1DBA"/>
    <w:rsid w:val="00FA662D"/>
    <w:rsid w:val="00FA73B1"/>
    <w:rsid w:val="00FB0CB9"/>
    <w:rsid w:val="00FB231D"/>
    <w:rsid w:val="00FB45F1"/>
    <w:rsid w:val="00FB4A72"/>
    <w:rsid w:val="00FB54E8"/>
    <w:rsid w:val="00FB7054"/>
    <w:rsid w:val="00FC17B7"/>
    <w:rsid w:val="00FC1FC0"/>
    <w:rsid w:val="00FC2CB7"/>
    <w:rsid w:val="00FC4090"/>
    <w:rsid w:val="00FC512B"/>
    <w:rsid w:val="00FC55B4"/>
    <w:rsid w:val="00FD00E6"/>
    <w:rsid w:val="00FD09A1"/>
    <w:rsid w:val="00FD2A7C"/>
    <w:rsid w:val="00FD59EB"/>
    <w:rsid w:val="00FD7299"/>
    <w:rsid w:val="00FE0F87"/>
    <w:rsid w:val="00FE1FBE"/>
    <w:rsid w:val="00FE2EE1"/>
    <w:rsid w:val="00FE3901"/>
    <w:rsid w:val="00FE39D3"/>
    <w:rsid w:val="00FE4BCE"/>
    <w:rsid w:val="00FE54AE"/>
    <w:rsid w:val="00FE576A"/>
    <w:rsid w:val="00FE7E79"/>
    <w:rsid w:val="00FF3E7D"/>
    <w:rsid w:val="00FF5290"/>
    <w:rsid w:val="00FF5B99"/>
    <w:rsid w:val="00FF730C"/>
    <w:rsid w:val="00FF73F4"/>
    <w:rsid w:val="00FF7CE4"/>
    <w:rsid w:val="00FF7E39"/>
    <w:rsid w:val="01A535F6"/>
    <w:rsid w:val="031E7E34"/>
    <w:rsid w:val="04155920"/>
    <w:rsid w:val="0417548F"/>
    <w:rsid w:val="04C87D1D"/>
    <w:rsid w:val="069F1544"/>
    <w:rsid w:val="06BB0869"/>
    <w:rsid w:val="0C2257A1"/>
    <w:rsid w:val="0D2F17C3"/>
    <w:rsid w:val="0D5C0423"/>
    <w:rsid w:val="0E782627"/>
    <w:rsid w:val="0E88230C"/>
    <w:rsid w:val="0ED37C6B"/>
    <w:rsid w:val="0F2276AF"/>
    <w:rsid w:val="0FED4F4D"/>
    <w:rsid w:val="114639AC"/>
    <w:rsid w:val="11C109B5"/>
    <w:rsid w:val="11FC4D67"/>
    <w:rsid w:val="124938C8"/>
    <w:rsid w:val="125C7DFA"/>
    <w:rsid w:val="13702473"/>
    <w:rsid w:val="176A310C"/>
    <w:rsid w:val="17E73783"/>
    <w:rsid w:val="186715C6"/>
    <w:rsid w:val="1A943AF7"/>
    <w:rsid w:val="1A950B1B"/>
    <w:rsid w:val="1AFD1599"/>
    <w:rsid w:val="1CE0656D"/>
    <w:rsid w:val="1E1A428F"/>
    <w:rsid w:val="1F512EE2"/>
    <w:rsid w:val="20914A83"/>
    <w:rsid w:val="21E24ED2"/>
    <w:rsid w:val="220364F7"/>
    <w:rsid w:val="23680A25"/>
    <w:rsid w:val="24FE268F"/>
    <w:rsid w:val="25E55F4A"/>
    <w:rsid w:val="260B0D62"/>
    <w:rsid w:val="26890B79"/>
    <w:rsid w:val="279D1CAC"/>
    <w:rsid w:val="286B0D75"/>
    <w:rsid w:val="28883575"/>
    <w:rsid w:val="290731DA"/>
    <w:rsid w:val="2B786FF4"/>
    <w:rsid w:val="2BE23C9D"/>
    <w:rsid w:val="2D0E7DFA"/>
    <w:rsid w:val="2E916FFF"/>
    <w:rsid w:val="2F4207E6"/>
    <w:rsid w:val="30B03A75"/>
    <w:rsid w:val="32125567"/>
    <w:rsid w:val="33835198"/>
    <w:rsid w:val="349A49BA"/>
    <w:rsid w:val="359532C6"/>
    <w:rsid w:val="368169B0"/>
    <w:rsid w:val="383353FA"/>
    <w:rsid w:val="383860B8"/>
    <w:rsid w:val="39672100"/>
    <w:rsid w:val="3A7669F6"/>
    <w:rsid w:val="3ACF5B21"/>
    <w:rsid w:val="3C622375"/>
    <w:rsid w:val="3C6D114E"/>
    <w:rsid w:val="3DD74371"/>
    <w:rsid w:val="3DFD2A38"/>
    <w:rsid w:val="3E7618ED"/>
    <w:rsid w:val="3E8C04C5"/>
    <w:rsid w:val="3EFB35F8"/>
    <w:rsid w:val="40972B13"/>
    <w:rsid w:val="40A1012D"/>
    <w:rsid w:val="40B71E8C"/>
    <w:rsid w:val="41DF256B"/>
    <w:rsid w:val="425D4DE1"/>
    <w:rsid w:val="44623489"/>
    <w:rsid w:val="44980CDA"/>
    <w:rsid w:val="44E173F9"/>
    <w:rsid w:val="458852DF"/>
    <w:rsid w:val="46B83704"/>
    <w:rsid w:val="47142923"/>
    <w:rsid w:val="4AA12843"/>
    <w:rsid w:val="4B131CD0"/>
    <w:rsid w:val="4B624E10"/>
    <w:rsid w:val="4BF451C0"/>
    <w:rsid w:val="4F2D1AD9"/>
    <w:rsid w:val="4FC775E1"/>
    <w:rsid w:val="52254AA6"/>
    <w:rsid w:val="526E6231"/>
    <w:rsid w:val="550C07ED"/>
    <w:rsid w:val="55995A52"/>
    <w:rsid w:val="56CF0761"/>
    <w:rsid w:val="57D501A6"/>
    <w:rsid w:val="5BC256C6"/>
    <w:rsid w:val="5BF82DFA"/>
    <w:rsid w:val="5CB36638"/>
    <w:rsid w:val="5E640B7C"/>
    <w:rsid w:val="5E9E0A79"/>
    <w:rsid w:val="5FB61608"/>
    <w:rsid w:val="60677A5D"/>
    <w:rsid w:val="62A70526"/>
    <w:rsid w:val="63100CA2"/>
    <w:rsid w:val="636A6D42"/>
    <w:rsid w:val="6387227A"/>
    <w:rsid w:val="64FC6D0F"/>
    <w:rsid w:val="65E762A0"/>
    <w:rsid w:val="666C6741"/>
    <w:rsid w:val="6ABE6E95"/>
    <w:rsid w:val="6C6302E3"/>
    <w:rsid w:val="6C6E66A6"/>
    <w:rsid w:val="6E175C13"/>
    <w:rsid w:val="6E437A48"/>
    <w:rsid w:val="6F842250"/>
    <w:rsid w:val="70082F01"/>
    <w:rsid w:val="77686BB0"/>
    <w:rsid w:val="781E4766"/>
    <w:rsid w:val="7A5427A8"/>
    <w:rsid w:val="7A9357C0"/>
    <w:rsid w:val="7CCE44CD"/>
    <w:rsid w:val="7E75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7"/>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6"/>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autoRedefine/>
    <w:semiHidden/>
    <w:unhideWhenUsed/>
    <w:qFormat/>
    <w:uiPriority w:val="99"/>
    <w:rPr>
      <w:sz w:val="18"/>
      <w:szCs w:val="18"/>
    </w:rPr>
  </w:style>
  <w:style w:type="paragraph" w:styleId="17">
    <w:name w:val="footer"/>
    <w:basedOn w:val="1"/>
    <w:link w:val="4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8"/>
      <w:vertAlign w:val="superscript"/>
    </w:rPr>
  </w:style>
  <w:style w:type="character" w:customStyle="1" w:styleId="34">
    <w:name w:val="标题 1 字符"/>
    <w:link w:val="2"/>
    <w:autoRedefine/>
    <w:qFormat/>
    <w:uiPriority w:val="0"/>
    <w:rPr>
      <w:b/>
      <w:bCs/>
      <w:kern w:val="44"/>
      <w:sz w:val="44"/>
      <w:szCs w:val="44"/>
    </w:rPr>
  </w:style>
  <w:style w:type="character" w:customStyle="1" w:styleId="35">
    <w:name w:val="标题 2 字符"/>
    <w:link w:val="3"/>
    <w:autoRedefine/>
    <w:qFormat/>
    <w:uiPriority w:val="0"/>
    <w:rPr>
      <w:rFonts w:ascii="Arial" w:hAnsi="Arial" w:eastAsia="黑体"/>
      <w:b/>
      <w:bCs/>
      <w:kern w:val="2"/>
      <w:sz w:val="32"/>
      <w:szCs w:val="32"/>
    </w:rPr>
  </w:style>
  <w:style w:type="character" w:customStyle="1" w:styleId="36">
    <w:name w:val="标题 3 字符"/>
    <w:link w:val="4"/>
    <w:autoRedefine/>
    <w:qFormat/>
    <w:uiPriority w:val="0"/>
    <w:rPr>
      <w:b/>
      <w:bCs/>
      <w:kern w:val="2"/>
      <w:sz w:val="32"/>
      <w:szCs w:val="32"/>
    </w:rPr>
  </w:style>
  <w:style w:type="character" w:customStyle="1" w:styleId="37">
    <w:name w:val="标题 4 字符"/>
    <w:link w:val="5"/>
    <w:autoRedefine/>
    <w:qFormat/>
    <w:uiPriority w:val="0"/>
    <w:rPr>
      <w:rFonts w:ascii="Arial" w:hAnsi="Arial" w:eastAsia="黑体"/>
      <w:b/>
      <w:bCs/>
      <w:kern w:val="2"/>
      <w:sz w:val="28"/>
      <w:szCs w:val="28"/>
    </w:rPr>
  </w:style>
  <w:style w:type="character" w:customStyle="1" w:styleId="38">
    <w:name w:val="标题 5 字符"/>
    <w:link w:val="6"/>
    <w:autoRedefine/>
    <w:qFormat/>
    <w:uiPriority w:val="0"/>
    <w:rPr>
      <w:b/>
      <w:bCs/>
      <w:kern w:val="2"/>
      <w:sz w:val="28"/>
      <w:szCs w:val="28"/>
    </w:rPr>
  </w:style>
  <w:style w:type="character" w:customStyle="1" w:styleId="39">
    <w:name w:val="标题 6 字符"/>
    <w:link w:val="7"/>
    <w:autoRedefine/>
    <w:qFormat/>
    <w:uiPriority w:val="0"/>
    <w:rPr>
      <w:rFonts w:ascii="Arial" w:hAnsi="Arial" w:eastAsia="黑体"/>
      <w:b/>
      <w:bCs/>
      <w:kern w:val="2"/>
      <w:sz w:val="24"/>
      <w:szCs w:val="24"/>
    </w:rPr>
  </w:style>
  <w:style w:type="character" w:customStyle="1" w:styleId="40">
    <w:name w:val="标题 7 字符"/>
    <w:link w:val="8"/>
    <w:autoRedefine/>
    <w:qFormat/>
    <w:uiPriority w:val="0"/>
    <w:rPr>
      <w:b/>
      <w:bCs/>
      <w:kern w:val="2"/>
      <w:sz w:val="24"/>
      <w:szCs w:val="24"/>
    </w:rPr>
  </w:style>
  <w:style w:type="character" w:customStyle="1" w:styleId="41">
    <w:name w:val="标题 8 字符"/>
    <w:link w:val="9"/>
    <w:autoRedefine/>
    <w:qFormat/>
    <w:uiPriority w:val="0"/>
    <w:rPr>
      <w:rFonts w:ascii="Arial" w:hAnsi="Arial" w:eastAsia="黑体"/>
      <w:kern w:val="2"/>
      <w:sz w:val="24"/>
      <w:szCs w:val="24"/>
    </w:rPr>
  </w:style>
  <w:style w:type="character" w:customStyle="1" w:styleId="42">
    <w:name w:val="标题 9 字符"/>
    <w:link w:val="10"/>
    <w:autoRedefine/>
    <w:qFormat/>
    <w:uiPriority w:val="0"/>
    <w:rPr>
      <w:rFonts w:ascii="Arial" w:hAnsi="Arial" w:eastAsia="黑体"/>
      <w:kern w:val="2"/>
      <w:sz w:val="21"/>
      <w:szCs w:val="21"/>
    </w:rPr>
  </w:style>
  <w:style w:type="character" w:customStyle="1" w:styleId="43">
    <w:name w:val="页眉 字符"/>
    <w:link w:val="18"/>
    <w:autoRedefine/>
    <w:qFormat/>
    <w:uiPriority w:val="99"/>
    <w:rPr>
      <w:kern w:val="2"/>
      <w:sz w:val="18"/>
      <w:szCs w:val="18"/>
    </w:rPr>
  </w:style>
  <w:style w:type="character" w:customStyle="1" w:styleId="44">
    <w:name w:val="页脚 字符"/>
    <w:link w:val="17"/>
    <w:autoRedefine/>
    <w:qFormat/>
    <w:uiPriority w:val="99"/>
    <w:rPr>
      <w:rFonts w:ascii="宋体"/>
      <w:kern w:val="2"/>
      <w:sz w:val="18"/>
      <w:szCs w:val="18"/>
    </w:rPr>
  </w:style>
  <w:style w:type="character" w:customStyle="1" w:styleId="45">
    <w:name w:val="批注框文本 字符"/>
    <w:link w:val="16"/>
    <w:autoRedefine/>
    <w:semiHidden/>
    <w:qFormat/>
    <w:uiPriority w:val="99"/>
    <w:rPr>
      <w:kern w:val="2"/>
      <w:sz w:val="18"/>
      <w:szCs w:val="18"/>
    </w:rPr>
  </w:style>
  <w:style w:type="paragraph" w:styleId="46">
    <w:name w:val="Quote"/>
    <w:basedOn w:val="1"/>
    <w:next w:val="1"/>
    <w:link w:val="47"/>
    <w:autoRedefine/>
    <w:qFormat/>
    <w:uiPriority w:val="29"/>
    <w:rPr>
      <w:i/>
      <w:iCs/>
      <w:color w:val="000000"/>
    </w:rPr>
  </w:style>
  <w:style w:type="character" w:customStyle="1" w:styleId="47">
    <w:name w:val="引用 字符"/>
    <w:link w:val="46"/>
    <w:autoRedefine/>
    <w:qFormat/>
    <w:uiPriority w:val="29"/>
    <w:rPr>
      <w:i/>
      <w:iCs/>
      <w:color w:val="000000"/>
      <w:kern w:val="2"/>
      <w:sz w:val="21"/>
      <w:szCs w:val="21"/>
    </w:rPr>
  </w:style>
  <w:style w:type="character" w:customStyle="1" w:styleId="48">
    <w:name w:val="标题 字符"/>
    <w:link w:val="25"/>
    <w:autoRedefine/>
    <w:qFormat/>
    <w:uiPriority w:val="0"/>
    <w:rPr>
      <w:rFonts w:ascii="Arial" w:hAnsi="Arial" w:cs="Arial"/>
      <w:b/>
      <w:bCs/>
      <w:kern w:val="2"/>
      <w:sz w:val="32"/>
      <w:szCs w:val="32"/>
    </w:rPr>
  </w:style>
  <w:style w:type="paragraph" w:customStyle="1" w:styleId="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autoRedefine/>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autoRedefine/>
    <w:qFormat/>
    <w:uiPriority w:val="0"/>
    <w:pPr>
      <w:snapToGrid w:val="0"/>
      <w:ind w:firstLine="200" w:firstLineChars="200"/>
    </w:pPr>
    <w:rPr>
      <w:kern w:val="0"/>
    </w:rPr>
  </w:style>
  <w:style w:type="paragraph" w:customStyle="1" w:styleId="56">
    <w:name w:val="标准文件_段"/>
    <w:link w:val="18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autoRedefine/>
    <w:qFormat/>
    <w:uiPriority w:val="0"/>
    <w:pPr>
      <w:adjustRightInd/>
      <w:snapToGrid/>
      <w:ind w:firstLine="0" w:firstLineChars="0"/>
    </w:pPr>
    <w:rPr>
      <w:rFonts w:ascii="宋体" w:hAnsi="宋体"/>
      <w:kern w:val="2"/>
    </w:rPr>
  </w:style>
  <w:style w:type="paragraph" w:customStyle="1" w:styleId="58">
    <w:name w:val="标准文件_标准部门"/>
    <w:basedOn w:val="1"/>
    <w:autoRedefine/>
    <w:qFormat/>
    <w:uiPriority w:val="0"/>
    <w:pPr>
      <w:jc w:val="center"/>
    </w:pPr>
    <w:rPr>
      <w:rFonts w:ascii="黑体" w:eastAsia="黑体"/>
      <w:kern w:val="0"/>
      <w:sz w:val="44"/>
    </w:rPr>
  </w:style>
  <w:style w:type="paragraph" w:customStyle="1" w:styleId="59">
    <w:name w:val="标准文件_标准代替"/>
    <w:basedOn w:val="1"/>
    <w:next w:val="1"/>
    <w:autoRedefine/>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autoRedefine/>
    <w:qFormat/>
    <w:uiPriority w:val="0"/>
    <w:pPr>
      <w:jc w:val="left"/>
    </w:pPr>
  </w:style>
  <w:style w:type="paragraph" w:customStyle="1" w:styleId="63">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autoRedefine/>
    <w:qFormat/>
    <w:uiPriority w:val="0"/>
    <w:rPr>
      <w:rFonts w:ascii="黑体" w:eastAsia="黑体"/>
      <w:spacing w:val="0"/>
      <w:w w:val="100"/>
      <w:position w:val="3"/>
      <w:sz w:val="28"/>
    </w:rPr>
  </w:style>
  <w:style w:type="paragraph" w:customStyle="1" w:styleId="67">
    <w:name w:val="标准文件_方框数字列项"/>
    <w:basedOn w:val="56"/>
    <w:autoRedefine/>
    <w:qFormat/>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autoRedefine/>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autoRedefine/>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autoRedefine/>
    <w:qFormat/>
    <w:uiPriority w:val="0"/>
    <w:rPr>
      <w:kern w:val="2"/>
      <w:sz w:val="21"/>
      <w:szCs w:val="21"/>
    </w:rPr>
  </w:style>
  <w:style w:type="paragraph" w:customStyle="1" w:styleId="87">
    <w:name w:val="标准文件_附录章标题"/>
    <w:next w:val="5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autoRedefine/>
    <w:qFormat/>
    <w:uiPriority w:val="0"/>
    <w:pPr>
      <w:ind w:left="488" w:leftChars="200" w:hanging="289" w:hangingChars="290"/>
    </w:pPr>
  </w:style>
  <w:style w:type="paragraph" w:customStyle="1" w:styleId="89">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autoRedefine/>
    <w:qFormat/>
    <w:uiPriority w:val="0"/>
    <w:pPr>
      <w:spacing w:line="460" w:lineRule="exact"/>
      <w:ind w:left="0" w:firstLine="0"/>
    </w:pPr>
  </w:style>
  <w:style w:type="paragraph" w:customStyle="1" w:styleId="91">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2">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autoRedefine/>
    <w:qFormat/>
    <w:uiPriority w:val="0"/>
    <w:pPr>
      <w:numPr>
        <w:numId w:val="10"/>
      </w:numPr>
    </w:pPr>
  </w:style>
  <w:style w:type="paragraph" w:customStyle="1" w:styleId="94">
    <w:name w:val="标准文件_三级条标题"/>
    <w:basedOn w:val="65"/>
    <w:next w:val="56"/>
    <w:autoRedefine/>
    <w:qFormat/>
    <w:uiPriority w:val="0"/>
    <w:pPr>
      <w:widowControl/>
      <w:numPr>
        <w:ilvl w:val="4"/>
      </w:numPr>
      <w:outlineLvl w:val="3"/>
    </w:pPr>
  </w:style>
  <w:style w:type="character" w:customStyle="1" w:styleId="95">
    <w:name w:val="不明显参考1"/>
    <w:autoRedefine/>
    <w:qFormat/>
    <w:uiPriority w:val="31"/>
    <w:rPr>
      <w:smallCaps/>
      <w:color w:val="C0504D"/>
      <w:u w:val="single"/>
    </w:rPr>
  </w:style>
  <w:style w:type="paragraph" w:customStyle="1" w:styleId="96">
    <w:name w:val="标准文件_示例后续"/>
    <w:basedOn w:val="1"/>
    <w:autoRedefine/>
    <w:qFormat/>
    <w:uiPriority w:val="0"/>
    <w:pPr>
      <w:adjustRightInd/>
      <w:spacing w:line="240" w:lineRule="auto"/>
      <w:ind w:firstLine="200" w:firstLineChars="200"/>
    </w:pPr>
    <w:rPr>
      <w:sz w:val="18"/>
      <w:szCs w:val="24"/>
    </w:rPr>
  </w:style>
  <w:style w:type="paragraph" w:customStyle="1" w:styleId="97">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autoRedefine/>
    <w:semiHidden/>
    <w:qFormat/>
    <w:uiPriority w:val="0"/>
    <w:rPr>
      <w:rFonts w:ascii="宋体"/>
      <w:kern w:val="2"/>
      <w:sz w:val="18"/>
      <w:szCs w:val="18"/>
    </w:rPr>
  </w:style>
  <w:style w:type="paragraph" w:customStyle="1" w:styleId="100">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autoRedefine/>
    <w:qFormat/>
    <w:uiPriority w:val="0"/>
    <w:pPr>
      <w:numPr>
        <w:ilvl w:val="0"/>
        <w:numId w:val="12"/>
      </w:numPr>
      <w:spacing w:line="240" w:lineRule="auto"/>
      <w:jc w:val="left"/>
    </w:pPr>
    <w:rPr>
      <w:rFonts w:ascii="宋体" w:hAnsi="宋体"/>
      <w:sz w:val="18"/>
    </w:rPr>
  </w:style>
  <w:style w:type="character" w:customStyle="1" w:styleId="102">
    <w:name w:val="标准文件_图表脚注内容"/>
    <w:autoRedefine/>
    <w:qFormat/>
    <w:uiPriority w:val="0"/>
    <w:rPr>
      <w:rFonts w:ascii="宋体" w:hAnsi="宋体" w:eastAsia="宋体" w:cs="Times New Roman"/>
      <w:spacing w:val="0"/>
      <w:sz w:val="18"/>
      <w:vertAlign w:val="superscript"/>
    </w:rPr>
  </w:style>
  <w:style w:type="paragraph" w:customStyle="1" w:styleId="103">
    <w:name w:val="标准文件_五级条标题"/>
    <w:next w:val="56"/>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autoRedefine/>
    <w:qFormat/>
    <w:uiPriority w:val="0"/>
    <w:pPr>
      <w:numPr>
        <w:ilvl w:val="2"/>
      </w:numPr>
      <w:spacing w:before="50" w:beforeLines="50" w:after="50" w:afterLines="50"/>
      <w:outlineLvl w:val="1"/>
    </w:pPr>
  </w:style>
  <w:style w:type="paragraph" w:customStyle="1" w:styleId="106">
    <w:name w:val="标准文件_一致程度"/>
    <w:basedOn w:val="1"/>
    <w:autoRedefine/>
    <w:qFormat/>
    <w:uiPriority w:val="0"/>
    <w:pPr>
      <w:spacing w:line="440" w:lineRule="exact"/>
      <w:jc w:val="center"/>
    </w:pPr>
    <w:rPr>
      <w:sz w:val="28"/>
    </w:rPr>
  </w:style>
  <w:style w:type="paragraph" w:customStyle="1" w:styleId="107">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autoRedefine/>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autoRedefine/>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19">
    <w:name w:val="发布部门"/>
    <w:next w:val="56"/>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autoRedefine/>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autoRedefine/>
    <w:qFormat/>
    <w:uiPriority w:val="0"/>
    <w:pPr>
      <w:outlineLvl w:val="4"/>
    </w:pPr>
  </w:style>
  <w:style w:type="paragraph" w:customStyle="1" w:styleId="130">
    <w:name w:val="附录四级无标题条"/>
    <w:basedOn w:val="129"/>
    <w:next w:val="56"/>
    <w:autoRedefine/>
    <w:qFormat/>
    <w:uiPriority w:val="0"/>
    <w:pPr>
      <w:outlineLvl w:val="5"/>
    </w:pPr>
  </w:style>
  <w:style w:type="paragraph" w:customStyle="1" w:styleId="131">
    <w:name w:val="附录图"/>
    <w:next w:val="56"/>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autoRedefine/>
    <w:qFormat/>
    <w:uiPriority w:val="0"/>
    <w:pPr>
      <w:outlineLvl w:val="6"/>
    </w:pPr>
  </w:style>
  <w:style w:type="paragraph" w:customStyle="1" w:styleId="134">
    <w:name w:val="附录性质"/>
    <w:basedOn w:val="1"/>
    <w:autoRedefine/>
    <w:qFormat/>
    <w:uiPriority w:val="0"/>
    <w:pPr>
      <w:widowControl/>
      <w:adjustRightInd/>
      <w:jc w:val="center"/>
    </w:pPr>
    <w:rPr>
      <w:rFonts w:ascii="黑体" w:eastAsia="黑体"/>
    </w:rPr>
  </w:style>
  <w:style w:type="paragraph" w:customStyle="1" w:styleId="135">
    <w:name w:val="附录一级无标题条"/>
    <w:basedOn w:val="87"/>
    <w:next w:val="56"/>
    <w:autoRedefine/>
    <w:qFormat/>
    <w:uiPriority w:val="0"/>
    <w:pPr>
      <w:autoSpaceDN w:val="0"/>
      <w:outlineLvl w:val="2"/>
    </w:pPr>
    <w:rPr>
      <w:rFonts w:ascii="宋体" w:hAnsi="宋体" w:eastAsia="宋体"/>
    </w:rPr>
  </w:style>
  <w:style w:type="character" w:customStyle="1" w:styleId="136">
    <w:name w:val="个人答复风格"/>
    <w:autoRedefine/>
    <w:qFormat/>
    <w:uiPriority w:val="0"/>
    <w:rPr>
      <w:rFonts w:ascii="Arial" w:hAnsi="Arial" w:eastAsia="宋体" w:cs="Arial"/>
      <w:color w:val="auto"/>
      <w:spacing w:val="0"/>
      <w:sz w:val="20"/>
    </w:rPr>
  </w:style>
  <w:style w:type="character" w:customStyle="1" w:styleId="137">
    <w:name w:val="个人撰写风格"/>
    <w:autoRedefine/>
    <w:qFormat/>
    <w:uiPriority w:val="0"/>
    <w:rPr>
      <w:rFonts w:ascii="Arial" w:hAnsi="Arial" w:eastAsia="宋体" w:cs="Arial"/>
      <w:color w:val="auto"/>
      <w:spacing w:val="0"/>
      <w:sz w:val="20"/>
    </w:rPr>
  </w:style>
  <w:style w:type="paragraph" w:customStyle="1" w:styleId="138">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autoRedefine/>
    <w:qFormat/>
    <w:uiPriority w:val="0"/>
    <w:pPr>
      <w:tabs>
        <w:tab w:val="left" w:pos="840"/>
      </w:tabs>
    </w:pPr>
  </w:style>
  <w:style w:type="paragraph" w:customStyle="1" w:styleId="14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autoRedefine/>
    <w:qFormat/>
    <w:uiPriority w:val="0"/>
    <w:pPr>
      <w:framePr w:wrap="around"/>
      <w:spacing w:line="0" w:lineRule="atLeast"/>
    </w:pPr>
    <w:rPr>
      <w:rFonts w:ascii="黑体" w:eastAsia="黑体"/>
      <w:b w:val="0"/>
    </w:rPr>
  </w:style>
  <w:style w:type="paragraph" w:customStyle="1" w:styleId="152">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4">
    <w:name w:val="实施日期"/>
    <w:basedOn w:val="120"/>
    <w:autoRedefine/>
    <w:qFormat/>
    <w:uiPriority w:val="0"/>
    <w:pPr>
      <w:framePr w:hSpace="0" w:wrap="around" w:xAlign="right"/>
      <w:jc w:val="right"/>
    </w:pPr>
  </w:style>
  <w:style w:type="paragraph" w:customStyle="1" w:styleId="155">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6">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autoRedefine/>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autoRedefine/>
    <w:qFormat/>
    <w:uiPriority w:val="0"/>
    <w:pPr>
      <w:numPr>
        <w:ilvl w:val="6"/>
        <w:numId w:val="20"/>
      </w:numPr>
      <w:adjustRightInd/>
    </w:pPr>
    <w:rPr>
      <w:szCs w:val="24"/>
    </w:rPr>
  </w:style>
  <w:style w:type="paragraph" w:customStyle="1" w:styleId="159">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0">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autoRedefine/>
    <w:qFormat/>
    <w:uiPriority w:val="0"/>
    <w:pPr>
      <w:ind w:left="1406" w:leftChars="0" w:hanging="499" w:firstLineChars="0"/>
    </w:pPr>
  </w:style>
  <w:style w:type="paragraph" w:customStyle="1" w:styleId="162">
    <w:name w:val="标准文件_一级无标题"/>
    <w:basedOn w:val="105"/>
    <w:autoRedefine/>
    <w:qFormat/>
    <w:uiPriority w:val="0"/>
    <w:pPr>
      <w:spacing w:before="0" w:beforeLines="0" w:after="0" w:afterLines="0"/>
      <w:outlineLvl w:val="9"/>
    </w:pPr>
    <w:rPr>
      <w:rFonts w:ascii="宋体" w:eastAsia="宋体"/>
    </w:rPr>
  </w:style>
  <w:style w:type="paragraph" w:customStyle="1" w:styleId="163">
    <w:name w:val="标准文件_五级无标题"/>
    <w:basedOn w:val="103"/>
    <w:autoRedefine/>
    <w:qFormat/>
    <w:uiPriority w:val="0"/>
    <w:pPr>
      <w:spacing w:before="0" w:beforeLines="0" w:after="0" w:afterLines="0"/>
      <w:outlineLvl w:val="9"/>
    </w:pPr>
    <w:rPr>
      <w:rFonts w:ascii="宋体" w:eastAsia="宋体"/>
    </w:rPr>
  </w:style>
  <w:style w:type="paragraph" w:customStyle="1" w:styleId="164">
    <w:name w:val="标准文件_三级无标题"/>
    <w:basedOn w:val="94"/>
    <w:autoRedefine/>
    <w:qFormat/>
    <w:uiPriority w:val="0"/>
    <w:pPr>
      <w:spacing w:before="0" w:beforeLines="0" w:after="0" w:afterLines="0"/>
      <w:outlineLvl w:val="9"/>
    </w:pPr>
    <w:rPr>
      <w:rFonts w:ascii="宋体" w:eastAsia="宋体"/>
    </w:rPr>
  </w:style>
  <w:style w:type="paragraph" w:customStyle="1" w:styleId="165">
    <w:name w:val="标准文件_二级无标题"/>
    <w:basedOn w:val="65"/>
    <w:autoRedefine/>
    <w:qFormat/>
    <w:uiPriority w:val="0"/>
    <w:pPr>
      <w:spacing w:before="0" w:beforeLines="0" w:after="0" w:afterLines="0"/>
      <w:outlineLvl w:val="9"/>
    </w:pPr>
    <w:rPr>
      <w:rFonts w:ascii="宋体" w:eastAsia="宋体"/>
    </w:rPr>
  </w:style>
  <w:style w:type="paragraph" w:customStyle="1" w:styleId="166">
    <w:name w:val="标准_四级无标题"/>
    <w:basedOn w:val="98"/>
    <w:next w:val="56"/>
    <w:autoRedefine/>
    <w:qFormat/>
    <w:uiPriority w:val="0"/>
    <w:rPr>
      <w:rFonts w:eastAsia="宋体"/>
    </w:rPr>
  </w:style>
  <w:style w:type="paragraph" w:customStyle="1" w:styleId="167">
    <w:name w:val="标准文件_四级无标题"/>
    <w:basedOn w:val="98"/>
    <w:autoRedefine/>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autoRedefine/>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autoRedefine/>
    <w:qFormat/>
    <w:uiPriority w:val="0"/>
    <w:pPr>
      <w:numPr>
        <w:ilvl w:val="0"/>
        <w:numId w:val="24"/>
      </w:numPr>
      <w:ind w:firstLine="0" w:firstLineChars="0"/>
    </w:pPr>
    <w:rPr>
      <w:rFonts w:cs="Arial"/>
      <w:szCs w:val="28"/>
    </w:rPr>
  </w:style>
  <w:style w:type="paragraph" w:customStyle="1" w:styleId="170">
    <w:name w:val="标准文件_附录标题"/>
    <w:basedOn w:val="76"/>
    <w:autoRedefine/>
    <w:qFormat/>
    <w:uiPriority w:val="0"/>
    <w:pPr>
      <w:numPr>
        <w:numId w:val="0"/>
      </w:numPr>
      <w:spacing w:after="280"/>
      <w:outlineLvl w:val="9"/>
    </w:pPr>
  </w:style>
  <w:style w:type="paragraph" w:customStyle="1" w:styleId="171">
    <w:name w:val="标准文件_二级项"/>
    <w:autoRedefine/>
    <w:qFormat/>
    <w:uiPriority w:val="0"/>
    <w:rPr>
      <w:rFonts w:ascii="宋体" w:hAnsi="Times New Roman" w:eastAsia="宋体" w:cs="Times New Roman"/>
      <w:sz w:val="21"/>
      <w:lang w:val="en-US" w:eastAsia="zh-CN" w:bidi="ar-SA"/>
    </w:rPr>
  </w:style>
  <w:style w:type="paragraph" w:customStyle="1" w:styleId="172">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autoRedefine/>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autoRedefine/>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autoRedefine/>
    <w:qFormat/>
    <w:uiPriority w:val="0"/>
    <w:pPr>
      <w:ind w:firstLine="0" w:firstLineChars="0"/>
      <w:jc w:val="center"/>
    </w:pPr>
    <w:rPr>
      <w:sz w:val="18"/>
    </w:rPr>
  </w:style>
  <w:style w:type="paragraph" w:customStyle="1" w:styleId="179">
    <w:name w:val="标准文件_注："/>
    <w:next w:val="56"/>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autoRedefine/>
    <w:qFormat/>
    <w:uiPriority w:val="0"/>
    <w:pPr>
      <w:ind w:firstLine="420"/>
    </w:pPr>
    <w:rPr>
      <w:sz w:val="18"/>
    </w:rPr>
  </w:style>
  <w:style w:type="paragraph" w:customStyle="1" w:styleId="183">
    <w:name w:val="标准文件_示例×："/>
    <w:basedOn w:val="1"/>
    <w:next w:val="182"/>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autoRedefine/>
    <w:qFormat/>
    <w:uiPriority w:val="0"/>
    <w:rPr>
      <w:rFonts w:ascii="宋体" w:hAnsi="Times New Roman"/>
      <w:sz w:val="21"/>
    </w:rPr>
  </w:style>
  <w:style w:type="paragraph" w:customStyle="1" w:styleId="185">
    <w:name w:val="标准文件_表格续"/>
    <w:basedOn w:val="56"/>
    <w:next w:val="56"/>
    <w:autoRedefine/>
    <w:qFormat/>
    <w:uiPriority w:val="0"/>
    <w:pPr>
      <w:jc w:val="center"/>
    </w:pPr>
    <w:rPr>
      <w:rFonts w:ascii="黑体" w:hAnsi="黑体" w:eastAsia="黑体"/>
    </w:rPr>
  </w:style>
  <w:style w:type="character" w:styleId="186">
    <w:name w:val="Placeholder Text"/>
    <w:basedOn w:val="28"/>
    <w:autoRedefine/>
    <w:semiHidden/>
    <w:qFormat/>
    <w:uiPriority w:val="99"/>
    <w:rPr>
      <w:color w:val="808080"/>
    </w:rPr>
  </w:style>
  <w:style w:type="paragraph" w:customStyle="1" w:styleId="187">
    <w:name w:val="标准文件_二级项2"/>
    <w:basedOn w:val="56"/>
    <w:autoRedefine/>
    <w:qFormat/>
    <w:uiPriority w:val="0"/>
    <w:pPr>
      <w:numPr>
        <w:ilvl w:val="1"/>
        <w:numId w:val="21"/>
      </w:numPr>
      <w:ind w:firstLine="0" w:firstLineChars="0"/>
    </w:pPr>
  </w:style>
  <w:style w:type="paragraph" w:customStyle="1" w:styleId="188">
    <w:name w:val="标准文件_三级项2"/>
    <w:basedOn w:val="56"/>
    <w:autoRedefine/>
    <w:qFormat/>
    <w:uiPriority w:val="0"/>
    <w:pPr>
      <w:numPr>
        <w:ilvl w:val="0"/>
        <w:numId w:val="30"/>
      </w:numPr>
      <w:spacing w:line="300" w:lineRule="exact"/>
      <w:ind w:firstLineChars="0"/>
    </w:pPr>
    <w:rPr>
      <w:rFonts w:ascii="Times New Roman"/>
    </w:rPr>
  </w:style>
  <w:style w:type="paragraph" w:customStyle="1" w:styleId="189">
    <w:name w:val="标准文件_一级项2"/>
    <w:basedOn w:val="56"/>
    <w:autoRedefine/>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autoRedefine/>
    <w:qFormat/>
    <w:uiPriority w:val="0"/>
    <w:pPr>
      <w:ind w:firstLine="420"/>
    </w:pPr>
    <w:rPr>
      <w:rFonts w:ascii="黑体" w:eastAsia="黑体"/>
    </w:rPr>
  </w:style>
  <w:style w:type="character" w:customStyle="1" w:styleId="191">
    <w:name w:val="标准文件_来源"/>
    <w:basedOn w:val="28"/>
    <w:autoRedefine/>
    <w:qFormat/>
    <w:uiPriority w:val="1"/>
    <w:rPr>
      <w:rFonts w:eastAsia="宋体"/>
      <w:sz w:val="21"/>
    </w:rPr>
  </w:style>
  <w:style w:type="paragraph" w:customStyle="1" w:styleId="192">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autoRedefine/>
    <w:qFormat/>
    <w:uiPriority w:val="0"/>
    <w:pPr>
      <w:framePr w:w="3997" w:h="471" w:hRule="exact" w:hSpace="0" w:vSpace="181" w:wrap="around" w:vAnchor="page" w:hAnchor="page" w:x="1419" w:y="14097"/>
    </w:pPr>
  </w:style>
  <w:style w:type="paragraph" w:customStyle="1" w:styleId="194">
    <w:name w:val="其他实施日期"/>
    <w:basedOn w:val="154"/>
    <w:autoRedefine/>
    <w:qFormat/>
    <w:uiPriority w:val="0"/>
    <w:pPr>
      <w:framePr w:w="3997" w:h="471" w:hRule="exact" w:vSpace="181" w:wrap="around" w:vAnchor="page" w:hAnchor="page" w:x="7089" w:y="14097"/>
    </w:pPr>
  </w:style>
  <w:style w:type="paragraph" w:customStyle="1" w:styleId="195">
    <w:name w:val="标准文件_文件编号"/>
    <w:basedOn w:val="56"/>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autoRedefine/>
    <w:qFormat/>
    <w:uiPriority w:val="0"/>
    <w:pPr>
      <w:spacing w:before="57"/>
    </w:pPr>
    <w:rPr>
      <w:sz w:val="21"/>
    </w:rPr>
  </w:style>
  <w:style w:type="paragraph" w:customStyle="1" w:styleId="197">
    <w:name w:val="标准文件_文件名称"/>
    <w:basedOn w:val="56"/>
    <w:next w:val="56"/>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autoRedefine/>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autoRedefine/>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autoRedefine/>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autoRedefine/>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autoRedefine/>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autoRedefine/>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autoRedefine/>
    <w:qFormat/>
    <w:uiPriority w:val="0"/>
    <w:pPr>
      <w:ind w:left="811" w:firstLine="0" w:firstLineChars="0"/>
    </w:pPr>
    <w:rPr>
      <w:sz w:val="18"/>
    </w:rPr>
  </w:style>
  <w:style w:type="paragraph" w:customStyle="1" w:styleId="206">
    <w:name w:val="标准文件_注X后"/>
    <w:basedOn w:val="56"/>
    <w:autoRedefine/>
    <w:qFormat/>
    <w:uiPriority w:val="0"/>
    <w:pPr>
      <w:ind w:left="811" w:firstLine="0" w:firstLineChars="0"/>
    </w:pPr>
    <w:rPr>
      <w:sz w:val="18"/>
    </w:rPr>
  </w:style>
  <w:style w:type="paragraph" w:customStyle="1" w:styleId="207">
    <w:name w:val="标准文件_示例后"/>
    <w:basedOn w:val="56"/>
    <w:autoRedefine/>
    <w:qFormat/>
    <w:uiPriority w:val="0"/>
    <w:pPr>
      <w:ind w:left="964" w:firstLine="0" w:firstLineChars="0"/>
    </w:pPr>
    <w:rPr>
      <w:sz w:val="18"/>
    </w:rPr>
  </w:style>
  <w:style w:type="paragraph" w:customStyle="1" w:styleId="208">
    <w:name w:val="标准文件_示例X后"/>
    <w:basedOn w:val="56"/>
    <w:link w:val="209"/>
    <w:autoRedefine/>
    <w:qFormat/>
    <w:uiPriority w:val="0"/>
    <w:pPr>
      <w:ind w:left="1049" w:firstLine="0" w:firstLineChars="0"/>
    </w:pPr>
    <w:rPr>
      <w:sz w:val="18"/>
    </w:rPr>
  </w:style>
  <w:style w:type="character" w:customStyle="1" w:styleId="209">
    <w:name w:val="标准文件_示例X后 字符"/>
    <w:basedOn w:val="184"/>
    <w:link w:val="208"/>
    <w:autoRedefine/>
    <w:qFormat/>
    <w:uiPriority w:val="0"/>
    <w:rPr>
      <w:rFonts w:ascii="宋体" w:hAnsi="Times New Roman"/>
      <w:sz w:val="18"/>
    </w:rPr>
  </w:style>
  <w:style w:type="paragraph" w:customStyle="1" w:styleId="210">
    <w:name w:val="标准文件_索引项"/>
    <w:basedOn w:val="56"/>
    <w:next w:val="56"/>
    <w:autoRedefine/>
    <w:qFormat/>
    <w:uiPriority w:val="0"/>
    <w:pPr>
      <w:tabs>
        <w:tab w:val="right" w:leader="dot" w:pos="9356"/>
      </w:tabs>
      <w:ind w:left="210" w:hanging="210" w:firstLineChars="0"/>
      <w:jc w:val="left"/>
    </w:pPr>
  </w:style>
  <w:style w:type="paragraph" w:customStyle="1" w:styleId="211">
    <w:name w:val="标准文件_附录一级无标题"/>
    <w:basedOn w:val="78"/>
    <w:autoRedefine/>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autoRedefine/>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autoRedefine/>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autoRedefine/>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autoRedefine/>
    <w:qFormat/>
    <w:uiPriority w:val="0"/>
    <w:pPr>
      <w:spacing w:before="0" w:beforeLines="0" w:after="0" w:afterLines="0" w:line="276" w:lineRule="auto"/>
    </w:pPr>
    <w:rPr>
      <w:rFonts w:ascii="宋体" w:eastAsia="宋体"/>
    </w:rPr>
  </w:style>
  <w:style w:type="paragraph" w:customStyle="1" w:styleId="218">
    <w:name w:val="标准文件_引言三级无标题"/>
    <w:basedOn w:val="202"/>
    <w:autoRedefine/>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autoRedefine/>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autoRedefine/>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autoRedefine/>
    <w:qFormat/>
    <w:uiPriority w:val="0"/>
    <w:rPr>
      <w:rFonts w:hAnsi="黑体"/>
    </w:rPr>
  </w:style>
  <w:style w:type="paragraph" w:customStyle="1" w:styleId="222">
    <w:name w:val="标准文件_脚注内容"/>
    <w:basedOn w:val="56"/>
    <w:autoRedefine/>
    <w:qFormat/>
    <w:uiPriority w:val="0"/>
    <w:pPr>
      <w:ind w:left="400" w:leftChars="200" w:hanging="200" w:hangingChars="200"/>
    </w:pPr>
    <w:rPr>
      <w:sz w:val="15"/>
    </w:rPr>
  </w:style>
  <w:style w:type="paragraph" w:customStyle="1" w:styleId="223">
    <w:name w:val="标准文件_术语条一"/>
    <w:basedOn w:val="162"/>
    <w:next w:val="56"/>
    <w:autoRedefine/>
    <w:qFormat/>
    <w:uiPriority w:val="0"/>
  </w:style>
  <w:style w:type="paragraph" w:customStyle="1" w:styleId="224">
    <w:name w:val="标准文件_术语条二"/>
    <w:basedOn w:val="165"/>
    <w:next w:val="56"/>
    <w:autoRedefine/>
    <w:qFormat/>
    <w:uiPriority w:val="0"/>
  </w:style>
  <w:style w:type="paragraph" w:customStyle="1" w:styleId="225">
    <w:name w:val="标准文件_术语条三"/>
    <w:basedOn w:val="164"/>
    <w:next w:val="56"/>
    <w:autoRedefine/>
    <w:qFormat/>
    <w:uiPriority w:val="0"/>
  </w:style>
  <w:style w:type="paragraph" w:customStyle="1" w:styleId="226">
    <w:name w:val="标准文件_术语条四"/>
    <w:basedOn w:val="167"/>
    <w:next w:val="56"/>
    <w:autoRedefine/>
    <w:qFormat/>
    <w:uiPriority w:val="0"/>
  </w:style>
  <w:style w:type="paragraph" w:customStyle="1" w:styleId="227">
    <w:name w:val="标准文件_术语条五"/>
    <w:basedOn w:val="163"/>
    <w:next w:val="56"/>
    <w:autoRedefine/>
    <w:qFormat/>
    <w:uiPriority w:val="0"/>
  </w:style>
  <w:style w:type="paragraph" w:customStyle="1" w:styleId="2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autoRedefine/>
    <w:qFormat/>
    <w:uiPriority w:val="0"/>
    <w:rPr>
      <w:rFonts w:ascii="黑体" w:eastAsia="黑体"/>
      <w:spacing w:val="85"/>
      <w:w w:val="100"/>
      <w:position w:val="3"/>
      <w:sz w:val="28"/>
      <w:szCs w:val="28"/>
    </w:rPr>
  </w:style>
  <w:style w:type="paragraph" w:customStyle="1" w:styleId="230">
    <w:name w:val="段"/>
    <w:link w:val="23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link w:val="230"/>
    <w:autoRedefine/>
    <w:qFormat/>
    <w:uiPriority w:val="0"/>
    <w:rPr>
      <w:rFonts w:ascii="宋体" w:hAnsi="Times New Roman"/>
      <w:sz w:val="21"/>
    </w:rPr>
  </w:style>
  <w:style w:type="paragraph" w:customStyle="1" w:styleId="232">
    <w:name w:val="一级条标题"/>
    <w:next w:val="230"/>
    <w:link w:val="237"/>
    <w:autoRedefine/>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3">
    <w:name w:val="章标题"/>
    <w:next w:val="230"/>
    <w:autoRedefine/>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4">
    <w:name w:val="二级条标题"/>
    <w:basedOn w:val="232"/>
    <w:next w:val="230"/>
    <w:autoRedefine/>
    <w:qFormat/>
    <w:uiPriority w:val="0"/>
    <w:pPr>
      <w:numPr>
        <w:ilvl w:val="2"/>
      </w:numPr>
      <w:spacing w:before="50" w:after="50"/>
      <w:outlineLvl w:val="3"/>
    </w:pPr>
  </w:style>
  <w:style w:type="paragraph" w:customStyle="1" w:styleId="235">
    <w:name w:val="四级条标题"/>
    <w:basedOn w:val="1"/>
    <w:next w:val="230"/>
    <w:autoRedefine/>
    <w:qFormat/>
    <w:uiPriority w:val="0"/>
    <w:pPr>
      <w:widowControl/>
      <w:numPr>
        <w:ilvl w:val="4"/>
        <w:numId w:val="32"/>
      </w:numPr>
      <w:adjustRightInd/>
      <w:spacing w:before="50" w:beforeLines="50" w:after="50" w:afterLines="50" w:line="240" w:lineRule="auto"/>
      <w:jc w:val="left"/>
      <w:outlineLvl w:val="5"/>
    </w:pPr>
    <w:rPr>
      <w:rFonts w:ascii="黑体" w:hAnsi="Times New Roman" w:eastAsia="黑体"/>
      <w:kern w:val="0"/>
    </w:rPr>
  </w:style>
  <w:style w:type="paragraph" w:customStyle="1" w:styleId="236">
    <w:name w:val="五级条标题"/>
    <w:basedOn w:val="235"/>
    <w:next w:val="230"/>
    <w:autoRedefine/>
    <w:qFormat/>
    <w:uiPriority w:val="0"/>
    <w:pPr>
      <w:numPr>
        <w:ilvl w:val="5"/>
      </w:numPr>
      <w:outlineLvl w:val="6"/>
    </w:pPr>
  </w:style>
  <w:style w:type="character" w:customStyle="1" w:styleId="237">
    <w:name w:val="一级条标题 Char"/>
    <w:link w:val="232"/>
    <w:autoRedefine/>
    <w:qFormat/>
    <w:locked/>
    <w:uiPriority w:val="0"/>
    <w:rPr>
      <w:rFonts w:ascii="黑体" w:hAnsi="Times New Roman" w:eastAsia="黑体"/>
      <w:sz w:val="21"/>
      <w:szCs w:val="21"/>
    </w:rPr>
  </w:style>
  <w:style w:type="character" w:customStyle="1" w:styleId="238">
    <w:name w:val="font21"/>
    <w:basedOn w:val="28"/>
    <w:autoRedefine/>
    <w:qFormat/>
    <w:uiPriority w:val="0"/>
    <w:rPr>
      <w:rFonts w:hint="default" w:ascii="Times New Roman" w:hAnsi="Times New Roman" w:cs="Times New Roman"/>
      <w:color w:val="000000"/>
      <w:sz w:val="21"/>
      <w:szCs w:val="21"/>
      <w:u w:val="none"/>
    </w:rPr>
  </w:style>
  <w:style w:type="character" w:customStyle="1" w:styleId="239">
    <w:name w:val="font31"/>
    <w:basedOn w:val="28"/>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3.jpe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DDCD5E08E304A1BBC4877CDCF17F2ED"/>
        <w:style w:val=""/>
        <w:category>
          <w:name w:val="常规"/>
          <w:gallery w:val="placeholder"/>
        </w:category>
        <w:types>
          <w:type w:val="bbPlcHdr"/>
        </w:types>
        <w:behaviors>
          <w:behavior w:val="content"/>
        </w:behaviors>
        <w:description w:val=""/>
        <w:guid w:val="{5921D85F-4E93-4574-8C92-135F2CB6AFA2}"/>
      </w:docPartPr>
      <w:docPartBody>
        <w:p w14:paraId="3871E910">
          <w:pPr>
            <w:pStyle w:val="5"/>
            <w:rPr>
              <w:rFonts w:hint="eastAsia"/>
            </w:rPr>
          </w:pPr>
          <w:r>
            <w:rPr>
              <w:rStyle w:val="4"/>
              <w:rFonts w:hint="eastAsia"/>
            </w:rPr>
            <w:t>单击或点击此处输入文字。</w:t>
          </w:r>
        </w:p>
      </w:docPartBody>
    </w:docPart>
    <w:docPart>
      <w:docPartPr>
        <w:name w:val="23CBFA0E56444E40993C0D6B78E36B45"/>
        <w:style w:val=""/>
        <w:category>
          <w:name w:val="常规"/>
          <w:gallery w:val="placeholder"/>
        </w:category>
        <w:types>
          <w:type w:val="bbPlcHdr"/>
        </w:types>
        <w:behaviors>
          <w:behavior w:val="content"/>
        </w:behaviors>
        <w:description w:val=""/>
        <w:guid w:val="{D92DF364-3ABD-4446-BF3E-574A448F2C44}"/>
      </w:docPartPr>
      <w:docPartBody>
        <w:p w14:paraId="5D1AA23F">
          <w:pPr>
            <w:pStyle w:val="6"/>
            <w:rPr>
              <w:rFonts w:hint="eastAsia"/>
            </w:rPr>
          </w:pPr>
          <w:r>
            <w:rPr>
              <w:rStyle w:val="4"/>
              <w:rFonts w:hint="eastAsia"/>
            </w:rPr>
            <w:t>选择一项。</w:t>
          </w:r>
        </w:p>
      </w:docPartBody>
    </w:docPart>
    <w:docPart>
      <w:docPartPr>
        <w:name w:val="B24518C2DC34469DBB08EDB3B6B2B702"/>
        <w:style w:val=""/>
        <w:category>
          <w:name w:val="常规"/>
          <w:gallery w:val="placeholder"/>
        </w:category>
        <w:types>
          <w:type w:val="bbPlcHdr"/>
        </w:types>
        <w:behaviors>
          <w:behavior w:val="content"/>
        </w:behaviors>
        <w:description w:val=""/>
        <w:guid w:val="{9348F055-35FD-43BE-AEC5-7BD757A23069}"/>
      </w:docPartPr>
      <w:docPartBody>
        <w:p w14:paraId="082C9686">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E73"/>
    <w:rsid w:val="00006923"/>
    <w:rsid w:val="00045814"/>
    <w:rsid w:val="00155904"/>
    <w:rsid w:val="00251DF1"/>
    <w:rsid w:val="002D4D68"/>
    <w:rsid w:val="002F362C"/>
    <w:rsid w:val="00364C14"/>
    <w:rsid w:val="0059599F"/>
    <w:rsid w:val="00684006"/>
    <w:rsid w:val="00743A5D"/>
    <w:rsid w:val="008344A1"/>
    <w:rsid w:val="009300E6"/>
    <w:rsid w:val="009518DC"/>
    <w:rsid w:val="00A36B3A"/>
    <w:rsid w:val="00A83ED3"/>
    <w:rsid w:val="00B37E73"/>
    <w:rsid w:val="00BB27F0"/>
    <w:rsid w:val="00DD31E6"/>
    <w:rsid w:val="00DE486B"/>
    <w:rsid w:val="00E97C9C"/>
    <w:rsid w:val="00EF1917"/>
    <w:rsid w:val="00F83BB2"/>
    <w:rsid w:val="00F90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ADDCD5E08E304A1BBC4877CDCF17F2E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3CBFA0E56444E40993C0D6B78E36B4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B24518C2DC34469DBB08EDB3B6B2B70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45A8B4-A066-4C46-AF8C-179885CCF96B}">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13</Pages>
  <Words>5954</Words>
  <Characters>7073</Characters>
  <Lines>67</Lines>
  <Paragraphs>18</Paragraphs>
  <TotalTime>23</TotalTime>
  <ScaleCrop>false</ScaleCrop>
  <LinksUpToDate>false</LinksUpToDate>
  <CharactersWithSpaces>7198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2022-12-10T11:04:00Z</dcterms:created>
  <dc:creator>Shuyin Shen</dc:creator>
  <dc:description>&lt;config cover="true" show_menu="true" version="1.0.0" doctype="SDKXY"&gt;_x000d_
&lt;/config&gt;</dc:description>
  <cp:lastModifiedBy>丑小鸭</cp:lastModifiedBy>
  <cp:lastPrinted>2022-12-12T01:22:00Z</cp:lastPrinted>
  <dcterms:modified xsi:type="dcterms:W3CDTF">2024-10-14T14:03:28Z</dcterms:modified>
  <dc:title>团体标准</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2052-12.1.0.18276</vt:lpwstr>
  </property>
  <property fmtid="{D5CDD505-2E9C-101B-9397-08002B2CF9AE}" pid="16" name="ICV">
    <vt:lpwstr>A7EE2410377D46DAB496E8BFB66118EC_13</vt:lpwstr>
  </property>
</Properties>
</file>