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rPr>
      </w:pPr>
      <w:bookmarkStart w:id="4" w:name="_GoBack"/>
      <w:bookmarkEnd w:id="4"/>
      <w:r>
        <w:rPr>
          <w:rFonts w:hint="eastAsia" w:ascii="Times New Roman"/>
        </w:rPr>
        <w:t>附件：</w:t>
      </w:r>
    </w:p>
    <w:p>
      <w:pPr>
        <w:ind w:firstLine="0" w:firstLineChars="0"/>
        <w:jc w:val="center"/>
        <w:rPr>
          <w:rFonts w:ascii="Times New Roman"/>
          <w:b/>
          <w:bCs/>
          <w:kern w:val="28"/>
          <w:sz w:val="32"/>
          <w:szCs w:val="32"/>
          <w:lang w:val="zh-CN"/>
        </w:rPr>
      </w:pPr>
      <w:r>
        <w:rPr>
          <w:rFonts w:hint="eastAsia" w:ascii="Times New Roman"/>
          <w:b/>
          <w:bCs/>
          <w:kern w:val="28"/>
          <w:sz w:val="32"/>
          <w:szCs w:val="32"/>
          <w:lang w:val="zh-CN"/>
        </w:rPr>
        <w:t>第十四届全国大学生计算机应用能力与数字素养大赛</w:t>
      </w:r>
    </w:p>
    <w:p>
      <w:pPr>
        <w:ind w:firstLine="0" w:firstLineChars="0"/>
        <w:jc w:val="center"/>
        <w:rPr>
          <w:rFonts w:ascii="Times New Roman"/>
          <w:b/>
          <w:bCs/>
          <w:kern w:val="28"/>
          <w:sz w:val="32"/>
          <w:szCs w:val="32"/>
          <w:lang w:val="zh-CN"/>
        </w:rPr>
      </w:pPr>
      <w:r>
        <w:rPr>
          <w:rFonts w:hint="eastAsia" w:ascii="Times New Roman"/>
          <w:b/>
          <w:bCs/>
          <w:kern w:val="28"/>
          <w:sz w:val="32"/>
          <w:szCs w:val="32"/>
          <w:lang w:val="zh-CN"/>
        </w:rPr>
        <w:t>元宇宙数字人设计赛道竞赛规程</w:t>
      </w:r>
    </w:p>
    <w:p>
      <w:pPr>
        <w:ind w:firstLine="0" w:firstLineChars="0"/>
        <w:jc w:val="center"/>
        <w:rPr>
          <w:rFonts w:ascii="Times New Roman"/>
          <w:b/>
          <w:bCs/>
          <w:kern w:val="28"/>
          <w:sz w:val="32"/>
          <w:szCs w:val="32"/>
          <w:lang w:val="zh-CN"/>
        </w:rPr>
      </w:pPr>
    </w:p>
    <w:p>
      <w:pPr>
        <w:ind w:firstLine="420"/>
        <w:rPr>
          <w:rFonts w:ascii="Times New Roman"/>
        </w:rPr>
      </w:pPr>
      <w:r>
        <w:rPr>
          <w:rFonts w:hint="eastAsia" w:ascii="Times New Roman"/>
        </w:rPr>
        <w:t>第十四届全国大学生计算机应用能力与信息素养大赛元宇宙数字人设计赛道竞赛规程。</w:t>
      </w:r>
    </w:p>
    <w:p>
      <w:pPr>
        <w:ind w:firstLine="420"/>
        <w:rPr>
          <w:rFonts w:ascii="Times New Roman"/>
        </w:rPr>
      </w:pPr>
      <w:r>
        <w:rPr>
          <w:rFonts w:hint="eastAsia" w:ascii="Times New Roman"/>
        </w:rPr>
        <w:t>随着元宇宙时代的来临，数字人设计成为了创新前沿领域之一。为了提高大学生元宇宙虚拟人角色策划与美术设计的专业核心能力，我们特别举办了这场元宇宙数字人设计赛道，赛道主题为「AI人工智能科技」 ，只要与「AI人工智能科技」相关的议题都可以自由创意发挥，内容以不违背善良风俗为原则。本赛道旨在促进大学生对角色策划与美术设计的专业能力的掌握，培养其</w:t>
      </w:r>
      <w:bookmarkStart w:id="0" w:name="_Hlk152715002"/>
      <w:r>
        <w:rPr>
          <w:rFonts w:hint="eastAsia" w:ascii="Times New Roman"/>
        </w:rPr>
        <w:t>创新能力和设计思维，以及团队合作意识、沟通协作能力以及项目管理能力。同时展示学生们对数字人设计的创意成果，进而持续推动元宇宙行业的创新与技术发展。</w:t>
      </w:r>
    </w:p>
    <w:bookmarkEnd w:id="0"/>
    <w:p>
      <w:pPr>
        <w:ind w:firstLine="420"/>
        <w:rPr>
          <w:rFonts w:ascii="Times New Roman"/>
        </w:rPr>
      </w:pPr>
      <w:r>
        <w:rPr>
          <w:rFonts w:hint="eastAsia" w:ascii="Times New Roman"/>
        </w:rPr>
        <w:t>本赛道分为「3D</w:t>
      </w:r>
      <w:bookmarkStart w:id="1" w:name="_Hlk152714581"/>
      <w:r>
        <w:rPr>
          <w:rFonts w:hint="eastAsia" w:ascii="Times New Roman"/>
        </w:rPr>
        <w:t>数字人</w:t>
      </w:r>
      <w:bookmarkEnd w:id="1"/>
      <w:r>
        <w:rPr>
          <w:rFonts w:hint="eastAsia" w:ascii="Times New Roman"/>
        </w:rPr>
        <w:t>组」与「二次元数字人组」两组竞赛组别分别进行评选，每队学生 5 人(含)以内为原则，需有指导教师，参赛者须创作出完整的元宇宙数字人(角色需有四肢)、90~120秒短视频及3D模型。</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竞赛内容</w:t>
      </w:r>
    </w:p>
    <w:p>
      <w:pPr>
        <w:spacing w:line="360" w:lineRule="auto"/>
        <w:ind w:firstLine="422"/>
        <w:rPr>
          <w:rFonts w:hAnsi="宋体" w:cs="宋体"/>
          <w:b/>
          <w:bCs/>
        </w:rPr>
      </w:pPr>
      <w:r>
        <w:rPr>
          <w:rFonts w:hint="eastAsia" w:hAnsi="宋体" w:cs="宋体"/>
          <w:b/>
          <w:bCs/>
        </w:rPr>
        <w:t>1.3D数字人组：</w:t>
      </w:r>
    </w:p>
    <w:p>
      <w:pPr>
        <w:ind w:firstLine="420"/>
        <w:rPr>
          <w:rFonts w:ascii="Times New Roman"/>
        </w:rPr>
      </w:pPr>
      <w:r>
        <w:rPr>
          <w:rFonts w:hint="eastAsia" w:ascii="Times New Roman"/>
        </w:rPr>
        <w:t>参赛选手通过以图稿进行角色创作设计，展现在角色策划与美术设计的专业核心能力，展现对数字人整体的角色规划与设计创意，包含数字人的生活背景、身材、性别、个性、服装、穿戴配件、动作规划等，并且编写符合本次主题的剧本，以3D建模软件进行模型角色建模，最后通过包含但不限于Unity、Unreal，iClone等实时渲染软件平台，以所创作的3D数字人将剧本完整的演绎出来。因此学生们在集体创作中需要在项目中展现解决问题的能力、团队合作意识、沟通协作能力以及项目管理能力，以全面检验他们的职业综合能力。</w:t>
      </w:r>
    </w:p>
    <w:p>
      <w:pPr>
        <w:spacing w:line="360" w:lineRule="auto"/>
        <w:ind w:firstLine="422"/>
        <w:rPr>
          <w:rFonts w:hAnsi="宋体" w:cs="宋体"/>
          <w:szCs w:val="22"/>
        </w:rPr>
      </w:pPr>
      <w:r>
        <w:rPr>
          <w:rFonts w:hint="eastAsia" w:hAnsi="宋体" w:cs="宋体"/>
          <w:b/>
          <w:bCs/>
        </w:rPr>
        <w:t>2.二次元数字人组：</w:t>
      </w:r>
    </w:p>
    <w:p>
      <w:pPr>
        <w:ind w:firstLine="420"/>
        <w:rPr>
          <w:rFonts w:ascii="Times New Roman"/>
        </w:rPr>
      </w:pPr>
      <w:r>
        <w:rPr>
          <w:rFonts w:hint="eastAsia" w:ascii="Times New Roman"/>
        </w:rPr>
        <w:t>参赛选手通过以图稿进行角色创作设计，展现在角色策划与美术设计的专业核心能力，展现对数字人整体的角色规划与设计创意，包含数字人的生活背景、身材、性别、个性、服装、穿戴配件、动作规划等，并且编写符合本次主题的剧本，最后再通过包含但不限于VRoid等二次元虚拟人软件进行设计制作，以所创作的</w:t>
      </w:r>
      <w:r>
        <w:rPr>
          <w:rFonts w:hint="eastAsia" w:ascii="PMingLiU" w:hAnsi="PMingLiU" w:eastAsia="PMingLiU"/>
        </w:rPr>
        <w:t>二次元</w:t>
      </w:r>
      <w:r>
        <w:rPr>
          <w:rFonts w:hint="eastAsia" w:ascii="Times New Roman"/>
        </w:rPr>
        <w:t>数字人将剧本完整的演绎出来。因此学生们在集体创作中需要在项目中展现解决问题的能力、团队合作意识、沟通协作能力以及项目管理能力，以全面检验他们的职业综合能力。 </w:t>
      </w:r>
    </w:p>
    <w:p>
      <w:pPr>
        <w:pStyle w:val="13"/>
        <w:numPr>
          <w:ilvl w:val="0"/>
          <w:numId w:val="1"/>
        </w:numPr>
        <w:ind w:firstLine="482" w:firstLineChars="0"/>
        <w:rPr>
          <w:rFonts w:ascii="Times New Roman"/>
          <w:b/>
          <w:bCs/>
        </w:rPr>
      </w:pPr>
      <w:r>
        <w:rPr>
          <w:rFonts w:hint="eastAsia" w:ascii="Times New Roman"/>
          <w:b/>
          <w:bCs/>
        </w:rPr>
        <w:t>参赛对象</w:t>
      </w:r>
    </w:p>
    <w:p>
      <w:pPr>
        <w:ind w:firstLine="420"/>
        <w:rPr>
          <w:rFonts w:ascii="Times New Roman"/>
        </w:rPr>
      </w:pPr>
      <w:r>
        <w:rPr>
          <w:rFonts w:ascii="Times New Roman"/>
        </w:rPr>
        <w:t>全国所有高校高职学生(含2024年应届毕业生与研究所学生，不限国籍)，限2024 年 6 月前仍具备学生身份者，可参与本次竞赛。</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竞赛方式</w:t>
      </w:r>
    </w:p>
    <w:p>
      <w:pPr>
        <w:ind w:firstLine="422"/>
        <w:rPr>
          <w:rFonts w:ascii="Times New Roman"/>
          <w:b/>
          <w:bCs/>
          <w:lang w:eastAsia="zh-TW"/>
        </w:rPr>
      </w:pPr>
      <w:bookmarkStart w:id="2" w:name="_Hlk130551797"/>
      <w:r>
        <w:rPr>
          <w:rFonts w:hint="eastAsia" w:ascii="Times New Roman"/>
          <w:b/>
          <w:bCs/>
        </w:rPr>
        <w:t>3D数字人组：</w:t>
      </w:r>
    </w:p>
    <w:p>
      <w:pPr>
        <w:numPr>
          <w:ilvl w:val="0"/>
          <w:numId w:val="2"/>
        </w:numPr>
        <w:ind w:firstLineChars="0"/>
        <w:rPr>
          <w:rFonts w:ascii="Times New Roman"/>
        </w:rPr>
      </w:pPr>
      <w:r>
        <w:rPr>
          <w:rFonts w:hint="eastAsia" w:ascii="Times New Roman"/>
        </w:rPr>
        <w:t>每队学生限 1~ 5 人。</w:t>
      </w:r>
    </w:p>
    <w:p>
      <w:pPr>
        <w:numPr>
          <w:ilvl w:val="0"/>
          <w:numId w:val="2"/>
        </w:numPr>
        <w:ind w:firstLineChars="0"/>
        <w:rPr>
          <w:rFonts w:ascii="Times New Roman"/>
        </w:rPr>
      </w:pPr>
      <w:r>
        <w:rPr>
          <w:rFonts w:hint="eastAsia" w:ascii="Times New Roman"/>
        </w:rPr>
        <w:t>以图稿进行角色创作设计，通过包含但不限于Unity、Unreal，iClone等实时渲染软件平台，以3D模型角色进行设计制作。</w:t>
      </w:r>
    </w:p>
    <w:p>
      <w:pPr>
        <w:numPr>
          <w:ilvl w:val="0"/>
          <w:numId w:val="2"/>
        </w:numPr>
        <w:ind w:firstLineChars="0"/>
        <w:rPr>
          <w:rFonts w:ascii="Times New Roman"/>
        </w:rPr>
      </w:pPr>
      <w:r>
        <w:rPr>
          <w:rFonts w:hint="eastAsia" w:ascii="Times New Roman"/>
        </w:rPr>
        <w:t>参赛队伍需有校内指导老师 1 位。</w:t>
      </w:r>
    </w:p>
    <w:p>
      <w:pPr>
        <w:ind w:firstLine="422"/>
        <w:rPr>
          <w:rFonts w:ascii="Times New Roman"/>
          <w:b/>
          <w:bCs/>
          <w:lang w:eastAsia="zh-TW"/>
        </w:rPr>
      </w:pPr>
      <w:r>
        <w:rPr>
          <w:rFonts w:hint="eastAsia" w:ascii="Times New Roman"/>
          <w:b/>
          <w:bCs/>
        </w:rPr>
        <w:t>二次元数字人组：</w:t>
      </w:r>
    </w:p>
    <w:p>
      <w:pPr>
        <w:numPr>
          <w:ilvl w:val="0"/>
          <w:numId w:val="3"/>
        </w:numPr>
        <w:ind w:firstLineChars="0"/>
        <w:rPr>
          <w:rFonts w:ascii="Times New Roman"/>
        </w:rPr>
      </w:pPr>
      <w:r>
        <w:rPr>
          <w:rFonts w:hint="eastAsia" w:ascii="Times New Roman"/>
        </w:rPr>
        <w:t>每队学生限 1~ 5 人。</w:t>
      </w:r>
    </w:p>
    <w:p>
      <w:pPr>
        <w:numPr>
          <w:ilvl w:val="0"/>
          <w:numId w:val="3"/>
        </w:numPr>
        <w:ind w:firstLineChars="0"/>
        <w:rPr>
          <w:rFonts w:ascii="Times New Roman"/>
        </w:rPr>
      </w:pPr>
      <w:r>
        <w:rPr>
          <w:rFonts w:hint="eastAsia" w:ascii="Times New Roman"/>
        </w:rPr>
        <w:t>以图稿进行角色创作设计，并通过包含但不限于VRoid等二次元虚拟人软件进行设计制作。</w:t>
      </w:r>
    </w:p>
    <w:p>
      <w:pPr>
        <w:numPr>
          <w:ilvl w:val="0"/>
          <w:numId w:val="3"/>
        </w:numPr>
        <w:ind w:firstLineChars="0"/>
        <w:rPr>
          <w:rFonts w:ascii="Times New Roman"/>
        </w:rPr>
      </w:pPr>
      <w:r>
        <w:rPr>
          <w:rFonts w:hint="eastAsia" w:ascii="Times New Roman"/>
        </w:rPr>
        <w:t>参赛队伍需有校内指导老师 1 位。</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作品规格</w:t>
      </w:r>
    </w:p>
    <w:bookmarkEnd w:id="2"/>
    <w:p>
      <w:pPr>
        <w:ind w:firstLine="0" w:firstLineChars="0"/>
        <w:jc w:val="center"/>
        <w:rPr>
          <w:rFonts w:ascii="Times New Roman"/>
          <w:b/>
          <w:bCs/>
        </w:rPr>
      </w:pPr>
      <w:r>
        <w:rPr>
          <w:rFonts w:hint="eastAsia" w:ascii="Times New Roman"/>
          <w:b/>
          <w:bCs/>
        </w:rPr>
        <w:t>本赛道作品提交要求</w:t>
      </w:r>
      <w:r>
        <w:rPr>
          <w:rFonts w:ascii="Times New Roman"/>
          <w:b/>
          <w:bCs/>
        </w:rPr>
        <w:t>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072"/>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567" w:type="pct"/>
            <w:vAlign w:val="center"/>
          </w:tcPr>
          <w:p>
            <w:pPr>
              <w:pStyle w:val="29"/>
              <w:snapToGrid w:val="0"/>
              <w:spacing w:beforeLines="0" w:afterLines="0"/>
              <w:ind w:firstLine="0" w:firstLineChars="0"/>
              <w:contextualSpacing/>
              <w:jc w:val="center"/>
              <w:rPr>
                <w:rFonts w:ascii="Times New Roman" w:hAnsi="Times New Roman"/>
                <w:b/>
                <w:bCs/>
                <w:szCs w:val="21"/>
              </w:rPr>
            </w:pPr>
            <w:r>
              <w:rPr>
                <w:rFonts w:ascii="Times New Roman" w:hAnsi="Times New Roman"/>
                <w:b/>
                <w:bCs/>
                <w:szCs w:val="21"/>
              </w:rPr>
              <w:t>序号</w:t>
            </w:r>
          </w:p>
        </w:tc>
        <w:tc>
          <w:tcPr>
            <w:tcW w:w="1116" w:type="pct"/>
            <w:vAlign w:val="center"/>
          </w:tcPr>
          <w:p>
            <w:pPr>
              <w:pStyle w:val="29"/>
              <w:snapToGrid w:val="0"/>
              <w:spacing w:beforeLines="0" w:afterLines="0"/>
              <w:ind w:firstLine="0" w:firstLineChars="0"/>
              <w:contextualSpacing/>
              <w:jc w:val="center"/>
              <w:rPr>
                <w:rFonts w:ascii="Times New Roman" w:hAnsi="Times New Roman"/>
                <w:b/>
                <w:bCs/>
                <w:szCs w:val="21"/>
              </w:rPr>
            </w:pPr>
            <w:r>
              <w:rPr>
                <w:rFonts w:ascii="Times New Roman" w:hAnsi="Times New Roman"/>
                <w:b/>
                <w:bCs/>
                <w:szCs w:val="21"/>
              </w:rPr>
              <w:t>组别</w:t>
            </w:r>
          </w:p>
        </w:tc>
        <w:tc>
          <w:tcPr>
            <w:tcW w:w="3315" w:type="pct"/>
            <w:vAlign w:val="center"/>
          </w:tcPr>
          <w:p>
            <w:pPr>
              <w:pStyle w:val="29"/>
              <w:snapToGrid w:val="0"/>
              <w:spacing w:beforeLines="0" w:afterLines="0"/>
              <w:ind w:firstLine="0" w:firstLineChars="0"/>
              <w:contextualSpacing/>
              <w:jc w:val="center"/>
              <w:rPr>
                <w:rFonts w:ascii="Times New Roman" w:hAnsi="Times New Roman"/>
                <w:b/>
                <w:bCs/>
                <w:szCs w:val="21"/>
              </w:rPr>
            </w:pPr>
            <w:r>
              <w:rPr>
                <w:rFonts w:hint="eastAsia" w:ascii="Times New Roman" w:hAnsi="Times New Roman"/>
                <w:b/>
                <w:bCs/>
                <w:szCs w:val="21"/>
              </w:rPr>
              <w:t>提交文件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blHeader/>
          <w:jc w:val="center"/>
        </w:trPr>
        <w:tc>
          <w:tcPr>
            <w:tcW w:w="567" w:type="pct"/>
            <w:vAlign w:val="center"/>
          </w:tcPr>
          <w:p>
            <w:pPr>
              <w:pStyle w:val="29"/>
              <w:snapToGrid w:val="0"/>
              <w:spacing w:beforeLines="0" w:afterLines="0"/>
              <w:ind w:firstLine="0" w:firstLineChars="0"/>
              <w:contextualSpacing/>
              <w:jc w:val="center"/>
              <w:rPr>
                <w:rFonts w:ascii="Times New Roman" w:hAnsi="Times New Roman"/>
                <w:szCs w:val="21"/>
              </w:rPr>
            </w:pPr>
            <w:r>
              <w:rPr>
                <w:rFonts w:ascii="Times New Roman" w:hAnsi="Times New Roman"/>
                <w:szCs w:val="21"/>
              </w:rPr>
              <w:t>1</w:t>
            </w:r>
          </w:p>
        </w:tc>
        <w:tc>
          <w:tcPr>
            <w:tcW w:w="1116" w:type="pct"/>
            <w:vAlign w:val="center"/>
          </w:tcPr>
          <w:p>
            <w:pPr>
              <w:pStyle w:val="29"/>
              <w:snapToGrid w:val="0"/>
              <w:spacing w:beforeLines="0" w:afterLines="0"/>
              <w:ind w:firstLine="0" w:firstLineChars="0"/>
              <w:contextualSpacing/>
              <w:rPr>
                <w:rFonts w:ascii="Times New Roman" w:hAnsi="Times New Roman"/>
                <w:szCs w:val="21"/>
              </w:rPr>
            </w:pPr>
            <w:r>
              <w:rPr>
                <w:rFonts w:hint="eastAsia" w:ascii="宋体" w:hAnsi="宋体" w:cs="宋体"/>
                <w:szCs w:val="21"/>
              </w:rPr>
              <w:t>3D数字人组</w:t>
            </w:r>
          </w:p>
        </w:tc>
        <w:tc>
          <w:tcPr>
            <w:tcW w:w="3315" w:type="pct"/>
            <w:vAlign w:val="center"/>
          </w:tcPr>
          <w:p>
            <w:pPr>
              <w:pStyle w:val="29"/>
              <w:snapToGrid w:val="0"/>
              <w:spacing w:beforeLines="0" w:afterLines="0"/>
              <w:ind w:firstLine="0" w:firstLineChars="0"/>
              <w:contextualSpacing/>
              <w:jc w:val="center"/>
              <w:rPr>
                <w:rFonts w:ascii="Times New Roman" w:hAnsi="Times New Roman"/>
                <w:szCs w:val="21"/>
              </w:rPr>
            </w:pPr>
            <w:r>
              <w:rPr>
                <w:rFonts w:hint="eastAsia" w:ascii="Times New Roman"/>
              </w:rPr>
              <w:t>创作理念</w:t>
            </w:r>
            <w:r>
              <w:rPr>
                <w:rFonts w:hint="eastAsia" w:ascii="Times New Roman" w:hAnsi="Times New Roman"/>
                <w:szCs w:val="21"/>
              </w:rPr>
              <w:t>说明文档、角色图片、3D模型文件、情境视频文件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blHeader/>
          <w:jc w:val="center"/>
        </w:trPr>
        <w:tc>
          <w:tcPr>
            <w:tcW w:w="567" w:type="pct"/>
            <w:vAlign w:val="center"/>
          </w:tcPr>
          <w:p>
            <w:pPr>
              <w:pStyle w:val="29"/>
              <w:snapToGrid w:val="0"/>
              <w:spacing w:beforeLines="0" w:afterLines="0"/>
              <w:ind w:firstLine="0" w:firstLineChars="0"/>
              <w:contextualSpacing/>
              <w:jc w:val="center"/>
              <w:rPr>
                <w:rFonts w:ascii="Times New Roman" w:hAnsi="Times New Roman"/>
                <w:szCs w:val="21"/>
              </w:rPr>
            </w:pPr>
            <w:r>
              <w:rPr>
                <w:rFonts w:ascii="Times New Roman" w:hAnsi="Times New Roman"/>
                <w:szCs w:val="21"/>
              </w:rPr>
              <w:t>2</w:t>
            </w:r>
          </w:p>
        </w:tc>
        <w:tc>
          <w:tcPr>
            <w:tcW w:w="1116" w:type="pct"/>
            <w:vAlign w:val="center"/>
          </w:tcPr>
          <w:p>
            <w:pPr>
              <w:pStyle w:val="29"/>
              <w:snapToGrid w:val="0"/>
              <w:spacing w:beforeLines="0" w:afterLines="0"/>
              <w:ind w:firstLine="0" w:firstLineChars="0"/>
              <w:contextualSpacing/>
              <w:rPr>
                <w:rFonts w:ascii="Times New Roman" w:hAnsi="Times New Roman"/>
                <w:szCs w:val="21"/>
              </w:rPr>
            </w:pPr>
            <w:r>
              <w:rPr>
                <w:rFonts w:hint="eastAsia" w:ascii="宋体" w:hAnsi="宋体" w:cs="宋体"/>
                <w:szCs w:val="21"/>
              </w:rPr>
              <w:t>二次元数字人组</w:t>
            </w:r>
          </w:p>
        </w:tc>
        <w:tc>
          <w:tcPr>
            <w:tcW w:w="3315" w:type="pct"/>
            <w:vAlign w:val="center"/>
          </w:tcPr>
          <w:p>
            <w:pPr>
              <w:pStyle w:val="29"/>
              <w:snapToGrid w:val="0"/>
              <w:spacing w:beforeLines="0" w:afterLines="0"/>
              <w:ind w:firstLine="0" w:firstLineChars="0"/>
              <w:contextualSpacing/>
              <w:jc w:val="center"/>
              <w:rPr>
                <w:rFonts w:ascii="Times New Roman" w:hAnsi="Times New Roman"/>
                <w:szCs w:val="21"/>
              </w:rPr>
            </w:pPr>
            <w:r>
              <w:rPr>
                <w:rFonts w:hint="eastAsia" w:ascii="Times New Roman"/>
              </w:rPr>
              <w:t>创作理念</w:t>
            </w:r>
            <w:r>
              <w:rPr>
                <w:rFonts w:hint="eastAsia" w:ascii="Times New Roman" w:hAnsi="Times New Roman"/>
                <w:szCs w:val="21"/>
              </w:rPr>
              <w:t>说明文档、角色图片、.vrm格式文件、情境视频文件</w:t>
            </w:r>
          </w:p>
        </w:tc>
      </w:tr>
    </w:tbl>
    <w:p>
      <w:pPr>
        <w:ind w:firstLine="0" w:firstLineChars="0"/>
        <w:rPr>
          <w:rFonts w:ascii="Times New Roman"/>
        </w:rPr>
      </w:pPr>
      <w:r>
        <w:rPr>
          <w:rFonts w:hint="eastAsia" w:ascii="Times New Roman"/>
        </w:rPr>
        <w:t>作品创作完成后于2024/04 /30(星期二 ) 下午17:00前上传至百度网盘，</w:t>
      </w:r>
      <w:r>
        <w:rPr>
          <w:rFonts w:hint="eastAsia"/>
        </w:rPr>
        <w:fldChar w:fldCharType="begin"/>
      </w:r>
      <w:r>
        <w:instrText xml:space="preserve"> HYPERLINK "mailto:将百度网盘分享链接及提取码邮件发送至frank@axis3d.cn" </w:instrText>
      </w:r>
      <w:r>
        <w:rPr>
          <w:rFonts w:hint="eastAsia"/>
        </w:rPr>
        <w:fldChar w:fldCharType="separate"/>
      </w:r>
      <w:r>
        <w:rPr>
          <w:rFonts w:hint="eastAsia" w:ascii="Times New Roman"/>
        </w:rPr>
        <w:t>将百度网盘分享链接及提取码邮件发送至frank@axis3d.cn</w:t>
      </w:r>
      <w:r>
        <w:rPr>
          <w:rFonts w:hint="eastAsia" w:ascii="Times New Roman"/>
        </w:rPr>
        <w:fldChar w:fldCharType="end"/>
      </w:r>
    </w:p>
    <w:p>
      <w:pPr>
        <w:pStyle w:val="13"/>
        <w:ind w:firstLine="240"/>
      </w:pPr>
    </w:p>
    <w:p>
      <w:pPr>
        <w:ind w:firstLine="0" w:firstLineChars="0"/>
        <w:rPr>
          <w:rFonts w:ascii="Times New Roman"/>
          <w:b/>
          <w:bCs/>
          <w:sz w:val="24"/>
          <w:szCs w:val="24"/>
        </w:rPr>
      </w:pPr>
      <w:r>
        <w:rPr>
          <w:rFonts w:hint="eastAsia" w:ascii="Times New Roman"/>
          <w:b/>
          <w:bCs/>
          <w:sz w:val="24"/>
          <w:szCs w:val="24"/>
        </w:rPr>
        <w:t>作品规范详细说明</w:t>
      </w:r>
    </w:p>
    <w:p>
      <w:pPr>
        <w:pStyle w:val="13"/>
        <w:ind w:firstLineChars="200"/>
        <w:rPr>
          <w:sz w:val="21"/>
          <w:szCs w:val="21"/>
        </w:rPr>
      </w:pPr>
      <w:r>
        <w:rPr>
          <w:sz w:val="21"/>
          <w:szCs w:val="21"/>
        </w:rPr>
        <w:t>作品不可抄袭他人作品。凡作品内元素</w:t>
      </w:r>
      <w:r>
        <w:rPr>
          <w:rFonts w:hint="eastAsia"/>
          <w:sz w:val="21"/>
          <w:szCs w:val="21"/>
          <w:lang w:eastAsia="zh-CN"/>
        </w:rPr>
        <w:t>、</w:t>
      </w:r>
      <w:r>
        <w:rPr>
          <w:sz w:val="21"/>
          <w:szCs w:val="21"/>
        </w:rPr>
        <w:t>背景等皆须为原创作品，一旦发现作品有抄袭情</w:t>
      </w:r>
      <w:r>
        <w:rPr>
          <w:rFonts w:hint="eastAsia"/>
          <w:sz w:val="21"/>
          <w:szCs w:val="21"/>
          <w:lang w:val="en-US" w:eastAsia="zh-CN"/>
        </w:rPr>
        <w:t>况</w:t>
      </w:r>
      <w:r>
        <w:rPr>
          <w:sz w:val="21"/>
          <w:szCs w:val="21"/>
        </w:rPr>
        <w:t>，将取消参赛资格，若是得奖作品、则会追回奖项。</w:t>
      </w:r>
    </w:p>
    <w:p>
      <w:pPr>
        <w:numPr>
          <w:ilvl w:val="0"/>
          <w:numId w:val="4"/>
        </w:numPr>
        <w:ind w:firstLineChars="0"/>
        <w:rPr>
          <w:rFonts w:ascii="Times New Roman"/>
        </w:rPr>
      </w:pPr>
      <w:r>
        <w:rPr>
          <w:rFonts w:hint="eastAsia" w:ascii="Times New Roman"/>
        </w:rPr>
        <w:t>作品主题：</w:t>
      </w:r>
      <w:r>
        <w:rPr>
          <w:rFonts w:hint="eastAsia" w:ascii="Times New Roman"/>
          <w:lang w:eastAsia="zh-TW"/>
        </w:rPr>
        <w:t xml:space="preserve"> </w:t>
      </w:r>
    </w:p>
    <w:p>
      <w:pPr>
        <w:ind w:firstLine="420"/>
        <w:rPr>
          <w:rFonts w:ascii="Times New Roman"/>
        </w:rPr>
      </w:pPr>
      <w:r>
        <w:rPr>
          <w:rFonts w:hint="eastAsia" w:ascii="Times New Roman"/>
        </w:rPr>
        <w:t xml:space="preserve">元宇宙数字人设计赛道主题为「AI人工智能科技」 ，与「AI人工智能科技」相关的议题都可以自由创意发挥，内容以不违背善良风俗为原则。 </w:t>
      </w:r>
    </w:p>
    <w:p>
      <w:pPr>
        <w:numPr>
          <w:ilvl w:val="0"/>
          <w:numId w:val="4"/>
        </w:numPr>
        <w:ind w:firstLineChars="0"/>
        <w:rPr>
          <w:rFonts w:ascii="Times New Roman"/>
          <w:lang w:eastAsia="zh-TW"/>
        </w:rPr>
      </w:pPr>
      <w:r>
        <w:rPr>
          <w:rFonts w:hint="eastAsia" w:ascii="Times New Roman"/>
        </w:rPr>
        <w:t>创作理念说明：</w:t>
      </w:r>
    </w:p>
    <w:p>
      <w:pPr>
        <w:ind w:firstLine="420"/>
        <w:rPr>
          <w:rFonts w:ascii="Times New Roman"/>
        </w:rPr>
      </w:pPr>
      <w:r>
        <w:rPr>
          <w:rFonts w:hint="eastAsia" w:ascii="Times New Roman"/>
        </w:rPr>
        <w:t>设计概念说明，</w:t>
      </w:r>
      <w:r>
        <w:rPr>
          <w:rFonts w:hint="eastAsia" w:ascii="Times New Roman"/>
          <w:lang w:val="en-US" w:eastAsia="zh-CN"/>
        </w:rPr>
        <w:t>在</w:t>
      </w:r>
      <w:r>
        <w:rPr>
          <w:rFonts w:hint="eastAsia" w:ascii="Times New Roman"/>
        </w:rPr>
        <w:t xml:space="preserve"> 2 页 A4</w:t>
      </w:r>
      <w:r>
        <w:rPr>
          <w:rFonts w:hint="eastAsia" w:ascii="Times New Roman"/>
          <w:lang w:val="en-US" w:eastAsia="zh-CN"/>
        </w:rPr>
        <w:t>纸</w:t>
      </w:r>
      <w:r>
        <w:rPr>
          <w:rFonts w:hint="eastAsia" w:ascii="Times New Roman"/>
        </w:rPr>
        <w:t xml:space="preserve"> 范围内完成，并转</w:t>
      </w:r>
      <w:r>
        <w:rPr>
          <w:rFonts w:hint="eastAsia" w:ascii="Times New Roman"/>
          <w:lang w:val="en-US" w:eastAsia="zh-CN"/>
        </w:rPr>
        <w:t>成</w:t>
      </w:r>
      <w:r>
        <w:rPr>
          <w:rFonts w:hint="eastAsia" w:ascii="Times New Roman"/>
        </w:rPr>
        <w:t>PDF文件与作品文件一同</w:t>
      </w:r>
      <w:r>
        <w:rPr>
          <w:rFonts w:hint="eastAsia" w:ascii="Times New Roman"/>
          <w:lang w:val="en-US" w:eastAsia="zh-CN"/>
        </w:rPr>
        <w:t>提交</w:t>
      </w:r>
      <w:r>
        <w:rPr>
          <w:rFonts w:hint="eastAsia" w:ascii="Times New Roman"/>
        </w:rPr>
        <w:t>。</w:t>
      </w:r>
    </w:p>
    <w:p>
      <w:pPr>
        <w:numPr>
          <w:ilvl w:val="0"/>
          <w:numId w:val="4"/>
        </w:numPr>
        <w:ind w:firstLineChars="0"/>
        <w:rPr>
          <w:lang w:eastAsia="zh-TW"/>
        </w:rPr>
      </w:pPr>
      <w:r>
        <w:rPr>
          <w:rFonts w:hint="eastAsia" w:ascii="Times New Roman"/>
        </w:rPr>
        <w:t>角色图片 :</w:t>
      </w:r>
    </w:p>
    <w:p>
      <w:pPr>
        <w:ind w:firstLine="420"/>
        <w:rPr>
          <w:rFonts w:ascii="Times New Roman"/>
        </w:rPr>
      </w:pPr>
      <w:r>
        <w:rPr>
          <w:rFonts w:hint="eastAsia" w:ascii="Times New Roman"/>
        </w:rPr>
        <w:t>参赛者须使用绘图软件进行设计创作出虚拟角色，图片需包含：设计原创角色的三视图各一张与角色情境图一张，共四个文件，并于交件截止前提交。</w:t>
      </w:r>
    </w:p>
    <w:p>
      <w:pPr>
        <w:ind w:firstLine="420"/>
        <w:rPr>
          <w:rFonts w:ascii="Times New Roman"/>
          <w:lang w:eastAsia="zh-TW"/>
        </w:rPr>
      </w:pPr>
      <w:r>
        <w:rPr>
          <w:rFonts w:hint="eastAsia" w:ascii="Times New Roman"/>
        </w:rPr>
        <w:t>图片规格：</w:t>
      </w:r>
    </w:p>
    <w:p>
      <w:pPr>
        <w:numPr>
          <w:ilvl w:val="0"/>
          <w:numId w:val="5"/>
        </w:numPr>
        <w:ind w:firstLineChars="0"/>
        <w:rPr>
          <w:rFonts w:ascii="Times New Roman"/>
          <w:lang w:eastAsia="zh-TW"/>
        </w:rPr>
      </w:pPr>
      <w:r>
        <w:rPr>
          <w:rFonts w:hint="eastAsia" w:ascii="Times New Roman"/>
        </w:rPr>
        <w:t>分辨率300dpi</w:t>
      </w:r>
    </w:p>
    <w:p>
      <w:pPr>
        <w:numPr>
          <w:ilvl w:val="0"/>
          <w:numId w:val="5"/>
        </w:numPr>
        <w:ind w:firstLineChars="0"/>
        <w:rPr>
          <w:rFonts w:ascii="Times New Roman"/>
          <w:lang w:eastAsia="zh-TW"/>
        </w:rPr>
      </w:pPr>
      <w:r>
        <w:rPr>
          <w:rFonts w:hint="eastAsia" w:ascii="Times New Roman"/>
        </w:rPr>
        <w:t>RGB色彩</w:t>
      </w:r>
    </w:p>
    <w:p>
      <w:pPr>
        <w:numPr>
          <w:ilvl w:val="0"/>
          <w:numId w:val="5"/>
        </w:numPr>
        <w:ind w:firstLineChars="0"/>
        <w:rPr>
          <w:rFonts w:ascii="Times New Roman"/>
          <w:lang w:eastAsia="zh-TW"/>
        </w:rPr>
      </w:pPr>
      <w:r>
        <w:rPr>
          <w:rFonts w:hint="eastAsia" w:ascii="Times New Roman"/>
        </w:rPr>
        <w:t>单张尺寸为 A3</w:t>
      </w:r>
    </w:p>
    <w:p>
      <w:pPr>
        <w:numPr>
          <w:ilvl w:val="0"/>
          <w:numId w:val="4"/>
        </w:numPr>
        <w:ind w:firstLineChars="0"/>
        <w:rPr>
          <w:rFonts w:ascii="Times New Roman"/>
        </w:rPr>
      </w:pPr>
      <w:r>
        <w:rPr>
          <w:rFonts w:hint="eastAsia" w:ascii="Times New Roman"/>
        </w:rPr>
        <w:t xml:space="preserve">模型文件要求 </w:t>
      </w:r>
    </w:p>
    <w:p>
      <w:pPr>
        <w:ind w:firstLine="420"/>
        <w:rPr>
          <w:rFonts w:ascii="Times New Roman"/>
        </w:rPr>
      </w:pPr>
      <w:r>
        <w:rPr>
          <w:rFonts w:hint="eastAsia" w:ascii="Times New Roman"/>
        </w:rPr>
        <w:t>3D数字人组参赛角色需使用以3D模型角色进行设计，提交的 3D 模型文件须含有角色模型、骨架系统与动作的可实时演示文件格式，包含但不限于Unity, Unreal, iClone等实时渲染软件的可编辑文件格式 ，须于缴件截止时间前</w:t>
      </w:r>
      <w:r>
        <w:rPr>
          <w:rFonts w:hint="eastAsia" w:ascii="Times New Roman"/>
          <w:lang w:val="en-US" w:eastAsia="zh-CN"/>
        </w:rPr>
        <w:t>提交</w:t>
      </w:r>
      <w:r>
        <w:rPr>
          <w:rFonts w:hint="eastAsia" w:ascii="Times New Roman"/>
        </w:rPr>
        <w:t>。</w:t>
      </w:r>
    </w:p>
    <w:p>
      <w:pPr>
        <w:ind w:firstLine="420"/>
        <w:rPr>
          <w:rFonts w:ascii="Times New Roman"/>
          <w:lang w:eastAsia="zh-TW"/>
        </w:rPr>
      </w:pPr>
      <w:r>
        <w:rPr>
          <w:rFonts w:hint="eastAsia" w:ascii="Times New Roman"/>
        </w:rPr>
        <w:t>3D模型规格限制：</w:t>
      </w:r>
    </w:p>
    <w:p>
      <w:pPr>
        <w:numPr>
          <w:ilvl w:val="0"/>
          <w:numId w:val="6"/>
        </w:numPr>
        <w:ind w:firstLineChars="0"/>
        <w:rPr>
          <w:rFonts w:ascii="Times New Roman"/>
        </w:rPr>
      </w:pPr>
      <w:r>
        <w:rPr>
          <w:rFonts w:hint="eastAsia" w:ascii="Times New Roman"/>
        </w:rPr>
        <w:t>角色模型面数不得超过 10 万面。</w:t>
      </w:r>
    </w:p>
    <w:p>
      <w:pPr>
        <w:numPr>
          <w:ilvl w:val="0"/>
          <w:numId w:val="6"/>
        </w:numPr>
        <w:ind w:firstLineChars="0"/>
        <w:rPr>
          <w:rFonts w:ascii="Times New Roman"/>
        </w:rPr>
      </w:pPr>
      <w:r>
        <w:rPr>
          <w:rFonts w:hint="eastAsia" w:ascii="Times New Roman"/>
        </w:rPr>
        <w:t>文件贴图之总张数为 40 张以下为限，每张大小不超过2048X2048 px。3D模型之骨架轴向需 Y 轴朝上，骨架需包含基本数量，以范例骨架文件所提供的为基准。</w:t>
      </w:r>
    </w:p>
    <w:p>
      <w:pPr>
        <w:pStyle w:val="13"/>
        <w:ind w:firstLine="240"/>
      </w:pPr>
    </w:p>
    <w:p>
      <w:pPr>
        <w:ind w:firstLine="420"/>
        <w:rPr>
          <w:rFonts w:ascii="Times New Roman"/>
        </w:rPr>
      </w:pPr>
      <w:r>
        <w:rPr>
          <w:rFonts w:hint="eastAsia" w:ascii="Times New Roman"/>
        </w:rPr>
        <w:t>二次元数字人组参赛者须使用实时渲染软件创作设计出虚拟角色，提交文件需为.vrm 文件格式，并为完整含贴图之设计原创角色，若为使用VRoid软件制作须一并附上原档，并于缴件截止时间前</w:t>
      </w:r>
      <w:r>
        <w:rPr>
          <w:rFonts w:hint="eastAsia" w:ascii="Times New Roman"/>
          <w:lang w:eastAsia="zh-CN"/>
        </w:rPr>
        <w:t>提交</w:t>
      </w:r>
      <w:r>
        <w:rPr>
          <w:rFonts w:hint="eastAsia" w:ascii="Times New Roman"/>
        </w:rPr>
        <w:t>。</w:t>
      </w:r>
    </w:p>
    <w:p>
      <w:pPr>
        <w:ind w:firstLine="420"/>
        <w:rPr>
          <w:rFonts w:ascii="Times New Roman"/>
          <w:lang w:eastAsia="zh-TW"/>
        </w:rPr>
      </w:pPr>
      <w:r>
        <w:rPr>
          <w:rFonts w:hint="eastAsia" w:ascii="Times New Roman"/>
        </w:rPr>
        <w:t>3D模型规格限制：</w:t>
      </w:r>
    </w:p>
    <w:p>
      <w:pPr>
        <w:numPr>
          <w:ilvl w:val="0"/>
          <w:numId w:val="7"/>
        </w:numPr>
        <w:ind w:firstLineChars="0"/>
        <w:rPr>
          <w:rFonts w:ascii="Times New Roman"/>
        </w:rPr>
      </w:pPr>
      <w:r>
        <w:rPr>
          <w:rFonts w:hint="eastAsia" w:ascii="Times New Roman"/>
        </w:rPr>
        <w:t>角色模型面数不得超过 10 万面。</w:t>
      </w:r>
    </w:p>
    <w:p>
      <w:pPr>
        <w:numPr>
          <w:ilvl w:val="0"/>
          <w:numId w:val="7"/>
        </w:numPr>
        <w:ind w:firstLineChars="0"/>
        <w:rPr>
          <w:rFonts w:ascii="Times New Roman"/>
        </w:rPr>
      </w:pPr>
      <w:r>
        <w:rPr>
          <w:rFonts w:hint="eastAsia" w:ascii="Times New Roman"/>
        </w:rPr>
        <w:t>文件贴图之总张数为 40 张以下为限，每张大小不超过2048X2048 px。3D模型之骨架轴向需 Y 轴朝上，骨架需包含基本数量，以范例骨架文件所提供的为基准。</w:t>
      </w:r>
    </w:p>
    <w:p>
      <w:pPr>
        <w:numPr>
          <w:ilvl w:val="0"/>
          <w:numId w:val="4"/>
        </w:numPr>
        <w:ind w:firstLineChars="0"/>
        <w:rPr>
          <w:rFonts w:ascii="Times New Roman"/>
          <w:lang w:eastAsia="zh-TW"/>
        </w:rPr>
      </w:pPr>
      <w:r>
        <w:rPr>
          <w:rFonts w:hint="eastAsia" w:ascii="Times New Roman"/>
        </w:rPr>
        <w:t>情境视频文件：</w:t>
      </w:r>
    </w:p>
    <w:p>
      <w:pPr>
        <w:numPr>
          <w:ilvl w:val="0"/>
          <w:numId w:val="8"/>
        </w:numPr>
        <w:ind w:firstLineChars="0"/>
        <w:rPr>
          <w:rFonts w:ascii="Times New Roman"/>
        </w:rPr>
      </w:pPr>
      <w:r>
        <w:rPr>
          <w:rFonts w:hint="eastAsia" w:ascii="Times New Roman"/>
        </w:rPr>
        <w:t xml:space="preserve">作品长度以 90 秒以上，不超过 120 秒为限（包含片头、片尾） </w:t>
      </w:r>
    </w:p>
    <w:p>
      <w:pPr>
        <w:numPr>
          <w:ilvl w:val="0"/>
          <w:numId w:val="8"/>
        </w:numPr>
        <w:ind w:firstLineChars="0"/>
        <w:rPr>
          <w:rFonts w:ascii="Times New Roman"/>
          <w:lang w:eastAsia="zh-TW"/>
        </w:rPr>
      </w:pPr>
      <w:r>
        <w:rPr>
          <w:rFonts w:hint="eastAsia" w:ascii="Times New Roman"/>
        </w:rPr>
        <w:t xml:space="preserve">提供 MP4 </w:t>
      </w:r>
      <w:r>
        <w:rPr>
          <w:rFonts w:hint="eastAsia" w:ascii="Times New Roman"/>
          <w:lang w:val="en-US" w:eastAsia="zh-CN"/>
        </w:rPr>
        <w:t>格式</w:t>
      </w:r>
      <w:r>
        <w:rPr>
          <w:rFonts w:hint="eastAsia" w:ascii="Times New Roman"/>
        </w:rPr>
        <w:t>文件。</w:t>
      </w:r>
      <w:r>
        <w:rPr>
          <w:rFonts w:hint="eastAsia" w:ascii="Times New Roman"/>
          <w:lang w:eastAsia="zh-TW"/>
        </w:rPr>
        <w:t xml:space="preserve"> </w:t>
      </w:r>
    </w:p>
    <w:p>
      <w:pPr>
        <w:numPr>
          <w:ilvl w:val="0"/>
          <w:numId w:val="8"/>
        </w:numPr>
        <w:ind w:firstLineChars="0"/>
        <w:rPr>
          <w:rFonts w:ascii="Times New Roman"/>
        </w:rPr>
      </w:pPr>
      <w:r>
        <w:rPr>
          <w:rFonts w:hint="eastAsia" w:ascii="Times New Roman"/>
        </w:rPr>
        <w:t>视频质量：Full HD (1920*1080、画素比1.0）</w:t>
      </w:r>
    </w:p>
    <w:p>
      <w:pPr>
        <w:numPr>
          <w:ilvl w:val="0"/>
          <w:numId w:val="8"/>
        </w:numPr>
        <w:ind w:firstLineChars="0"/>
        <w:rPr>
          <w:rFonts w:ascii="Times New Roman"/>
        </w:rPr>
      </w:pPr>
      <w:r>
        <w:rPr>
          <w:rFonts w:hint="eastAsia" w:ascii="Times New Roman"/>
        </w:rPr>
        <w:t>视频如有字幕或口白，以</w:t>
      </w:r>
      <w:r>
        <w:rPr>
          <w:rFonts w:hint="eastAsia" w:ascii="Times New Roman"/>
          <w:lang w:val="en-US" w:eastAsia="zh-CN"/>
        </w:rPr>
        <w:t>汉</w:t>
      </w:r>
      <w:r>
        <w:rPr>
          <w:rFonts w:hint="eastAsia" w:ascii="Times New Roman"/>
        </w:rPr>
        <w:t xml:space="preserve">语为宜，并加注字幕。字幕大小以电视屏幕播出清晰为原则。 </w:t>
      </w:r>
    </w:p>
    <w:p>
      <w:pPr>
        <w:numPr>
          <w:ilvl w:val="0"/>
          <w:numId w:val="8"/>
        </w:numPr>
        <w:ind w:firstLineChars="0"/>
        <w:rPr>
          <w:rFonts w:ascii="Times New Roman"/>
        </w:rPr>
      </w:pPr>
      <w:r>
        <w:rPr>
          <w:rFonts w:hint="eastAsia" w:ascii="Times New Roman"/>
        </w:rPr>
        <w:t>作品须于片尾独立且清晰露出以下规范图片内容，以主办方提供之范例图文件为基准，不得修改。</w:t>
      </w:r>
    </w:p>
    <w:p>
      <w:pPr>
        <w:numPr>
          <w:ilvl w:val="0"/>
          <w:numId w:val="8"/>
        </w:numPr>
        <w:ind w:firstLineChars="0"/>
        <w:rPr>
          <w:rFonts w:ascii="Times New Roman"/>
        </w:rPr>
      </w:pPr>
      <w:r>
        <w:rPr>
          <w:rFonts w:hint="eastAsia" w:ascii="Times New Roman"/>
        </w:rPr>
        <w:t>视频需与竞赛主题相关，需以AI人工智能为主题，视频内虚拟角色露出时间需占视频长度比例</w:t>
      </w:r>
      <w:r>
        <w:rPr>
          <w:rFonts w:hint="eastAsia" w:ascii="Times New Roman"/>
          <w:lang w:val="en-US" w:eastAsia="zh-CN"/>
        </w:rPr>
        <w:t>的</w:t>
      </w:r>
      <w:r>
        <w:rPr>
          <w:rFonts w:hint="eastAsia" w:ascii="Times New Roman"/>
        </w:rPr>
        <w:t xml:space="preserve"> 50% 以上。建议可以自我介绍或是一段舞蹈即可。</w:t>
      </w:r>
    </w:p>
    <w:p>
      <w:pPr>
        <w:numPr>
          <w:ilvl w:val="0"/>
          <w:numId w:val="8"/>
        </w:numPr>
        <w:ind w:firstLineChars="0"/>
        <w:rPr>
          <w:rFonts w:ascii="Times New Roman"/>
        </w:rPr>
      </w:pPr>
      <w:r>
        <w:rPr>
          <w:rFonts w:hint="eastAsia" w:ascii="Times New Roman"/>
        </w:rPr>
        <w:t>音乐素材需自行创作或其它合法取得授权</w:t>
      </w:r>
      <w:r>
        <w:rPr>
          <w:rFonts w:hint="eastAsia" w:ascii="Times New Roman"/>
          <w:lang w:val="en-US" w:eastAsia="zh-CN"/>
        </w:rPr>
        <w:t>的</w:t>
      </w:r>
      <w:r>
        <w:rPr>
          <w:rFonts w:hint="eastAsia" w:ascii="Times New Roman"/>
        </w:rPr>
        <w:t xml:space="preserve">音乐。 </w:t>
      </w:r>
    </w:p>
    <w:p>
      <w:pPr>
        <w:numPr>
          <w:ilvl w:val="0"/>
          <w:numId w:val="8"/>
        </w:numPr>
        <w:ind w:firstLineChars="0"/>
        <w:rPr>
          <w:rFonts w:ascii="Times New Roman"/>
        </w:rPr>
      </w:pPr>
      <w:r>
        <w:rPr>
          <w:rFonts w:hint="eastAsia" w:ascii="Times New Roman"/>
        </w:rPr>
        <w:t>参赛的情境视频制作过程中需使用动作捕捉系统作为角色动作捕捉工具，若没有相关设备可向本赛道承办单位申请，免费使用。</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评分标准：</w:t>
      </w:r>
    </w:p>
    <w:p>
      <w:pPr>
        <w:pStyle w:val="13"/>
        <w:numPr>
          <w:ilvl w:val="0"/>
          <w:numId w:val="9"/>
        </w:numPr>
        <w:ind w:firstLineChars="0"/>
        <w:rPr>
          <w:sz w:val="21"/>
          <w:szCs w:val="21"/>
        </w:rPr>
      </w:pPr>
      <w:r>
        <w:rPr>
          <w:rFonts w:hint="eastAsia"/>
          <w:sz w:val="21"/>
          <w:szCs w:val="21"/>
        </w:rPr>
        <w:t>角色设计(30％)</w:t>
      </w:r>
    </w:p>
    <w:p>
      <w:pPr>
        <w:pStyle w:val="13"/>
        <w:numPr>
          <w:ilvl w:val="0"/>
          <w:numId w:val="9"/>
        </w:numPr>
        <w:ind w:firstLineChars="0"/>
        <w:rPr>
          <w:sz w:val="21"/>
          <w:szCs w:val="21"/>
        </w:rPr>
      </w:pPr>
      <w:r>
        <w:rPr>
          <w:rFonts w:hint="eastAsia"/>
          <w:sz w:val="21"/>
          <w:szCs w:val="21"/>
        </w:rPr>
        <w:t>内容创意(30％)</w:t>
      </w:r>
    </w:p>
    <w:p>
      <w:pPr>
        <w:pStyle w:val="13"/>
        <w:numPr>
          <w:ilvl w:val="0"/>
          <w:numId w:val="9"/>
        </w:numPr>
        <w:ind w:firstLineChars="0"/>
        <w:rPr>
          <w:sz w:val="21"/>
          <w:szCs w:val="21"/>
        </w:rPr>
      </w:pPr>
      <w:r>
        <w:rPr>
          <w:rFonts w:hint="eastAsia"/>
          <w:sz w:val="21"/>
          <w:szCs w:val="21"/>
        </w:rPr>
        <w:t>角色动作设计及捕捉(20%)</w:t>
      </w:r>
    </w:p>
    <w:p>
      <w:pPr>
        <w:pStyle w:val="13"/>
        <w:numPr>
          <w:ilvl w:val="0"/>
          <w:numId w:val="9"/>
        </w:numPr>
        <w:ind w:firstLineChars="0"/>
        <w:rPr>
          <w:sz w:val="21"/>
          <w:szCs w:val="21"/>
        </w:rPr>
      </w:pPr>
      <w:r>
        <w:rPr>
          <w:rFonts w:hint="eastAsia"/>
          <w:sz w:val="21"/>
          <w:szCs w:val="21"/>
        </w:rPr>
        <w:t>视频内容完整性 (20％)</w:t>
      </w:r>
    </w:p>
    <w:p>
      <w:pPr>
        <w:numPr>
          <w:ilvl w:val="0"/>
          <w:numId w:val="1"/>
        </w:numPr>
        <w:spacing w:before="110" w:beforeLines="25" w:after="110" w:afterLines="25"/>
        <w:ind w:firstLine="482" w:firstLineChars="0"/>
        <w:rPr>
          <w:rFonts w:ascii="Times New Roman"/>
          <w:b/>
          <w:sz w:val="24"/>
          <w:szCs w:val="24"/>
          <w:lang w:eastAsia="zh-TW"/>
        </w:rPr>
      </w:pPr>
      <w:r>
        <w:rPr>
          <w:rFonts w:hint="eastAsia" w:ascii="Times New Roman"/>
          <w:b/>
          <w:sz w:val="24"/>
          <w:szCs w:val="24"/>
        </w:rPr>
        <w:t>时间安排：</w:t>
      </w:r>
    </w:p>
    <w:p>
      <w:pPr>
        <w:ind w:firstLine="422"/>
        <w:rPr>
          <w:rFonts w:ascii="Times New Roman"/>
        </w:rPr>
      </w:pPr>
      <w:r>
        <w:rPr>
          <w:rFonts w:hint="eastAsia" w:ascii="Times New Roman"/>
          <w:b/>
          <w:bCs/>
        </w:rPr>
        <w:t xml:space="preserve">报名阶段 : </w:t>
      </w:r>
      <w:r>
        <w:rPr>
          <w:rFonts w:hint="eastAsia" w:ascii="Times New Roman"/>
        </w:rPr>
        <w:t>2023年11月16日至2024年3月31日止。</w:t>
      </w:r>
    </w:p>
    <w:p>
      <w:pPr>
        <w:ind w:firstLine="420"/>
        <w:rPr>
          <w:rFonts w:ascii="Times New Roman"/>
        </w:rPr>
      </w:pPr>
      <w:r>
        <w:rPr>
          <w:rFonts w:hint="eastAsia" w:ascii="Times New Roman"/>
        </w:rPr>
        <w:t>报名期间需要参赛人员在元宇宙数字人设计大赛官网页面进行报名，如需集体（院校）报名，请联系本赛道赛务组工作人员。</w:t>
      </w:r>
    </w:p>
    <w:p>
      <w:pPr>
        <w:ind w:firstLine="422"/>
        <w:rPr>
          <w:rFonts w:ascii="Times New Roman"/>
        </w:rPr>
      </w:pPr>
      <w:r>
        <w:rPr>
          <w:rFonts w:hint="eastAsia" w:ascii="Times New Roman"/>
          <w:b/>
          <w:bCs/>
        </w:rPr>
        <w:t>高校巡回宣讲：</w:t>
      </w:r>
      <w:r>
        <w:rPr>
          <w:rFonts w:hint="eastAsia" w:ascii="Times New Roman"/>
        </w:rPr>
        <w:t>2023年12月1日至2024年</w:t>
      </w:r>
      <w:r>
        <w:rPr>
          <w:rFonts w:hint="eastAsia" w:ascii="Times New Roman"/>
          <w:lang w:val="en-US" w:eastAsia="zh-CN"/>
        </w:rPr>
        <w:t>4</w:t>
      </w:r>
      <w:r>
        <w:rPr>
          <w:rFonts w:hint="eastAsia" w:ascii="Times New Roman"/>
        </w:rPr>
        <w:t>月</w:t>
      </w:r>
      <w:r>
        <w:rPr>
          <w:rFonts w:hint="eastAsia" w:ascii="Times New Roman"/>
          <w:lang w:val="en-US" w:eastAsia="zh-CN"/>
        </w:rPr>
        <w:t>30</w:t>
      </w:r>
      <w:r>
        <w:rPr>
          <w:rFonts w:hint="eastAsia" w:ascii="Times New Roman"/>
        </w:rPr>
        <w:t>日止</w:t>
      </w:r>
    </w:p>
    <w:p>
      <w:pPr>
        <w:pStyle w:val="13"/>
        <w:ind w:firstLine="210"/>
        <w:rPr>
          <w:rFonts w:hint="eastAsia" w:ascii="Times New Roman"/>
          <w:sz w:val="21"/>
          <w:szCs w:val="21"/>
        </w:rPr>
      </w:pPr>
      <w:r>
        <w:rPr>
          <w:rFonts w:ascii="Times New Roman"/>
          <w:sz w:val="21"/>
          <w:szCs w:val="21"/>
        </w:rPr>
        <w:t>为了让大家更全面地了解此次大赛，顺利地进行大赛的报名和参赛，组委会遴选了一批优秀讲师代表，组建了宣讲团，以线上+线下的方式陆续开展巡回宣讲。</w:t>
      </w:r>
      <w:r>
        <w:rPr>
          <w:rFonts w:hint="eastAsia" w:ascii="Times New Roman"/>
          <w:sz w:val="21"/>
          <w:szCs w:val="21"/>
        </w:rPr>
        <w:t xml:space="preserve">宣讲兼顾不同学生群体的需求，结合在数字人设计制作的过程中常见的疑难点，帮助同学们理清思路、提升竞赛能力，参赛院校团队可在作品缴件截止日前向本赛道负责老师提出申请。  </w:t>
      </w:r>
    </w:p>
    <w:p>
      <w:pPr>
        <w:ind w:firstLine="422"/>
        <w:rPr>
          <w:rFonts w:hint="eastAsia" w:ascii="Times New Roman"/>
          <w:b w:val="0"/>
          <w:bCs w:val="0"/>
          <w:sz w:val="21"/>
          <w:szCs w:val="21"/>
        </w:rPr>
      </w:pPr>
      <w:r>
        <w:rPr>
          <w:rFonts w:hint="eastAsia" w:ascii="Times New Roman"/>
          <w:b/>
          <w:bCs/>
          <w:sz w:val="21"/>
          <w:szCs w:val="21"/>
        </w:rPr>
        <w:t>缴件截止：</w:t>
      </w:r>
      <w:r>
        <w:rPr>
          <w:rFonts w:hint="eastAsia" w:ascii="Times New Roman"/>
          <w:b w:val="0"/>
          <w:bCs w:val="0"/>
          <w:sz w:val="21"/>
          <w:szCs w:val="21"/>
        </w:rPr>
        <w:t>初赛作品缴交定于2024年4月30日下午17:00止</w:t>
      </w:r>
    </w:p>
    <w:p>
      <w:pPr>
        <w:ind w:firstLine="422"/>
        <w:rPr>
          <w:rFonts w:ascii="Times New Roman"/>
        </w:rPr>
      </w:pPr>
      <w:r>
        <w:rPr>
          <w:rFonts w:hint="eastAsia" w:ascii="Times New Roman"/>
          <w:b/>
          <w:bCs/>
        </w:rPr>
        <w:t xml:space="preserve">初赛（校赛） : </w:t>
      </w:r>
      <w:r>
        <w:rPr>
          <w:rFonts w:hint="eastAsia" w:ascii="Times New Roman"/>
        </w:rPr>
        <w:t>2024年5月1日~2024年5月20日</w:t>
      </w:r>
    </w:p>
    <w:p>
      <w:pPr>
        <w:ind w:firstLine="420"/>
        <w:rPr>
          <w:rFonts w:ascii="Times New Roman"/>
        </w:rPr>
      </w:pPr>
      <w:r>
        <w:rPr>
          <w:rFonts w:hint="eastAsia" w:ascii="Times New Roman"/>
        </w:rPr>
        <w:t>初赛由主办方组织评审团进行评选，选出入围作品进入决赛阶段，并于2024年5月21日在本赛道官网公布入围作品与团队，同时开启「最佳人气奖」的网络投票。</w:t>
      </w:r>
    </w:p>
    <w:p>
      <w:pPr>
        <w:ind w:firstLine="422"/>
        <w:rPr>
          <w:rFonts w:ascii="Times New Roman"/>
        </w:rPr>
      </w:pPr>
      <w:r>
        <w:rPr>
          <w:rFonts w:hint="eastAsia" w:ascii="Times New Roman"/>
          <w:b/>
          <w:bCs/>
        </w:rPr>
        <w:t>决赛（国赛）及颁奖典礼：</w:t>
      </w:r>
      <w:r>
        <w:rPr>
          <w:rFonts w:hint="eastAsia" w:ascii="Times New Roman"/>
        </w:rPr>
        <w:t>2024年6月，具体日期请关注本赛道官网通知</w:t>
      </w:r>
    </w:p>
    <w:p>
      <w:pPr>
        <w:ind w:firstLine="420"/>
        <w:rPr>
          <w:rFonts w:ascii="Times New Roman"/>
        </w:rPr>
      </w:pPr>
      <w:r>
        <w:rPr>
          <w:rFonts w:hint="eastAsia" w:ascii="Times New Roman"/>
        </w:rPr>
        <w:t>决赛由主办方组织评审团进行评选，由入围团队进行即席答辩，并在颁奖典礼公布最终得奖的作品。</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奖项设置</w:t>
      </w:r>
    </w:p>
    <w:p>
      <w:pPr>
        <w:ind w:firstLine="422"/>
        <w:rPr>
          <w:rFonts w:hAnsi="宋体" w:cs="宋体"/>
          <w:lang w:eastAsia="zh-TW"/>
        </w:rPr>
      </w:pPr>
      <w:r>
        <w:rPr>
          <w:rFonts w:hint="eastAsia" w:hAnsi="宋体" w:cs="宋体"/>
          <w:b/>
          <w:bCs/>
        </w:rPr>
        <w:t>3D数字人组</w:t>
      </w:r>
    </w:p>
    <w:p>
      <w:pPr>
        <w:numPr>
          <w:ilvl w:val="0"/>
          <w:numId w:val="10"/>
        </w:numPr>
        <w:ind w:firstLineChars="0"/>
        <w:rPr>
          <w:rFonts w:hAnsi="宋体" w:cs="宋体"/>
          <w:lang w:eastAsia="zh-TW"/>
        </w:rPr>
      </w:pPr>
      <w:r>
        <w:rPr>
          <w:rFonts w:hint="eastAsia" w:hAnsi="宋体" w:cs="宋体"/>
        </w:rPr>
        <w:t>金奖 1 名奖金 人民币 5000元（税前）、金奖奖杯 1 座及颁发证书。Xsens Starter 动作捕捉系统一套(市价人民币8万8千元整) 。</w:t>
      </w:r>
    </w:p>
    <w:p>
      <w:pPr>
        <w:numPr>
          <w:ilvl w:val="0"/>
          <w:numId w:val="10"/>
        </w:numPr>
        <w:ind w:firstLineChars="0"/>
        <w:rPr>
          <w:rFonts w:hAnsi="宋体" w:cs="宋体"/>
        </w:rPr>
      </w:pPr>
      <w:r>
        <w:rPr>
          <w:rFonts w:hint="eastAsia" w:hAnsi="宋体" w:cs="宋体"/>
        </w:rPr>
        <w:t>银奖 2 名奖金人民币 3000元（税前）或等值奖品、银奖奖杯1座及证书。</w:t>
      </w:r>
    </w:p>
    <w:p>
      <w:pPr>
        <w:numPr>
          <w:ilvl w:val="0"/>
          <w:numId w:val="10"/>
        </w:numPr>
        <w:ind w:firstLineChars="0"/>
        <w:rPr>
          <w:rFonts w:hAnsi="宋体" w:cs="宋体"/>
        </w:rPr>
      </w:pPr>
      <w:r>
        <w:rPr>
          <w:rFonts w:hint="eastAsia" w:hAnsi="宋体" w:cs="宋体"/>
        </w:rPr>
        <w:t>铜奖 5名奖金人民币1000元（税前）或等值奖品、铜奖奖杯1座及证书。</w:t>
      </w:r>
    </w:p>
    <w:p>
      <w:pPr>
        <w:numPr>
          <w:ilvl w:val="0"/>
          <w:numId w:val="10"/>
        </w:numPr>
        <w:ind w:firstLineChars="0"/>
        <w:rPr>
          <w:rFonts w:hAnsi="宋体" w:cs="宋体"/>
        </w:rPr>
      </w:pPr>
      <w:r>
        <w:rPr>
          <w:rFonts w:hint="eastAsia" w:hAnsi="宋体" w:cs="宋体"/>
        </w:rPr>
        <w:t>优</w:t>
      </w:r>
      <w:r>
        <w:rPr>
          <w:rFonts w:hint="eastAsia" w:hAnsi="宋体" w:cs="宋体"/>
          <w:lang w:val="en-US" w:eastAsia="zh-CN"/>
        </w:rPr>
        <w:t>秀奖</w:t>
      </w:r>
      <w:r>
        <w:rPr>
          <w:rFonts w:hint="eastAsia" w:hAnsi="宋体" w:cs="宋体"/>
        </w:rPr>
        <w:t xml:space="preserve"> 10名 颁发证书。</w:t>
      </w:r>
    </w:p>
    <w:p>
      <w:pPr>
        <w:numPr>
          <w:ilvl w:val="0"/>
          <w:numId w:val="10"/>
        </w:numPr>
        <w:ind w:firstLineChars="0"/>
        <w:rPr>
          <w:rFonts w:hAnsi="宋体" w:cs="宋体"/>
        </w:rPr>
      </w:pPr>
      <w:bookmarkStart w:id="3" w:name="_Hlk130570961"/>
      <w:r>
        <w:rPr>
          <w:rFonts w:hint="eastAsia" w:hAnsi="宋体" w:cs="宋体"/>
        </w:rPr>
        <w:t>指导老师奖：由金、银、铜奖队伍的指导老师获得奖牌1</w:t>
      </w:r>
      <w:r>
        <w:rPr>
          <w:rFonts w:hint="eastAsia" w:hAnsi="宋体" w:cs="宋体"/>
          <w:lang w:val="en-US" w:eastAsia="zh-CN"/>
        </w:rPr>
        <w:t>块</w:t>
      </w:r>
      <w:r>
        <w:rPr>
          <w:rFonts w:hint="eastAsia" w:hAnsi="宋体" w:cs="宋体"/>
        </w:rPr>
        <w:t>及“指导教师”证书。</w:t>
      </w:r>
    </w:p>
    <w:bookmarkEnd w:id="3"/>
    <w:p>
      <w:pPr>
        <w:numPr>
          <w:ilvl w:val="0"/>
          <w:numId w:val="10"/>
        </w:numPr>
        <w:ind w:firstLineChars="0"/>
        <w:rPr>
          <w:rFonts w:hAnsi="宋体" w:cs="宋体"/>
        </w:rPr>
      </w:pPr>
      <w:r>
        <w:rPr>
          <w:rFonts w:hint="eastAsia" w:hAnsi="宋体" w:cs="宋体"/>
        </w:rPr>
        <w:t>最佳人气奖1名人民币2000元（税前）或等值奖品及</w:t>
      </w:r>
      <w:r>
        <w:rPr>
          <w:rFonts w:hint="eastAsia" w:hAnsi="宋体" w:cs="宋体"/>
          <w:lang w:eastAsia="zh-CN"/>
        </w:rPr>
        <w:t>证书</w:t>
      </w:r>
      <w:r>
        <w:rPr>
          <w:rFonts w:hint="eastAsia" w:hAnsi="宋体" w:cs="宋体"/>
        </w:rPr>
        <w:t>。</w:t>
      </w:r>
    </w:p>
    <w:p>
      <w:pPr>
        <w:ind w:firstLine="422"/>
        <w:rPr>
          <w:rFonts w:hAnsi="宋体" w:cs="宋体"/>
          <w:lang w:eastAsia="zh-TW"/>
        </w:rPr>
      </w:pPr>
      <w:r>
        <w:rPr>
          <w:rFonts w:hint="eastAsia" w:hAnsi="宋体" w:cs="宋体"/>
          <w:b/>
          <w:bCs/>
        </w:rPr>
        <w:t>二次元数字人组</w:t>
      </w:r>
    </w:p>
    <w:p>
      <w:pPr>
        <w:numPr>
          <w:ilvl w:val="0"/>
          <w:numId w:val="10"/>
        </w:numPr>
        <w:ind w:firstLineChars="0"/>
        <w:rPr>
          <w:rFonts w:hAnsi="宋体" w:cs="宋体"/>
        </w:rPr>
      </w:pPr>
      <w:r>
        <w:rPr>
          <w:rFonts w:hint="eastAsia" w:hAnsi="宋体" w:cs="宋体"/>
        </w:rPr>
        <w:t>金奖 1 名奖金人民币 3000元（税前）、金奖奖杯1座及</w:t>
      </w:r>
      <w:r>
        <w:rPr>
          <w:rFonts w:hint="eastAsia" w:hAnsi="宋体" w:cs="宋体"/>
          <w:lang w:eastAsia="zh-CN"/>
        </w:rPr>
        <w:t>证书</w:t>
      </w:r>
      <w:r>
        <w:rPr>
          <w:rFonts w:hint="eastAsia" w:hAnsi="宋体" w:cs="宋体"/>
        </w:rPr>
        <w:t>。</w:t>
      </w:r>
    </w:p>
    <w:p>
      <w:pPr>
        <w:numPr>
          <w:ilvl w:val="0"/>
          <w:numId w:val="10"/>
        </w:numPr>
        <w:ind w:firstLineChars="0"/>
        <w:rPr>
          <w:rFonts w:hAnsi="宋体" w:cs="宋体"/>
        </w:rPr>
      </w:pPr>
      <w:r>
        <w:rPr>
          <w:rFonts w:hint="eastAsia" w:hAnsi="宋体" w:cs="宋体"/>
        </w:rPr>
        <w:t>Red Pill Go 影像式动作捕捉系统一套(市价人民币3万元整)</w:t>
      </w:r>
    </w:p>
    <w:p>
      <w:pPr>
        <w:numPr>
          <w:ilvl w:val="0"/>
          <w:numId w:val="10"/>
        </w:numPr>
        <w:ind w:firstLineChars="0"/>
        <w:rPr>
          <w:rFonts w:hAnsi="宋体" w:cs="宋体"/>
        </w:rPr>
      </w:pPr>
      <w:r>
        <w:rPr>
          <w:rFonts w:hint="eastAsia" w:hAnsi="宋体" w:cs="宋体"/>
        </w:rPr>
        <w:t>银奖 2名奖金人民币 2000元（税前）或等值奖品、银奖奖杯 1座及</w:t>
      </w:r>
      <w:r>
        <w:rPr>
          <w:rFonts w:hint="eastAsia" w:hAnsi="宋体" w:cs="宋体"/>
          <w:lang w:eastAsia="zh-CN"/>
        </w:rPr>
        <w:t>证书</w:t>
      </w:r>
      <w:r>
        <w:rPr>
          <w:rFonts w:hint="eastAsia" w:hAnsi="宋体" w:cs="宋体"/>
        </w:rPr>
        <w:t xml:space="preserve"> 。</w:t>
      </w:r>
    </w:p>
    <w:p>
      <w:pPr>
        <w:numPr>
          <w:ilvl w:val="0"/>
          <w:numId w:val="10"/>
        </w:numPr>
        <w:ind w:firstLineChars="0"/>
        <w:rPr>
          <w:rFonts w:hAnsi="宋体" w:cs="宋体"/>
        </w:rPr>
      </w:pPr>
      <w:r>
        <w:rPr>
          <w:rFonts w:hint="eastAsia" w:hAnsi="宋体" w:cs="宋体"/>
        </w:rPr>
        <w:t>铜奖5名奖金人民币1000元（税前）或等值奖品、铜奖奖杯1座及</w:t>
      </w:r>
      <w:r>
        <w:rPr>
          <w:rFonts w:hint="eastAsia" w:hAnsi="宋体" w:cs="宋体"/>
          <w:lang w:eastAsia="zh-CN"/>
        </w:rPr>
        <w:t>证书</w:t>
      </w:r>
      <w:r>
        <w:rPr>
          <w:rFonts w:hint="eastAsia" w:hAnsi="宋体" w:cs="宋体"/>
        </w:rPr>
        <w:t>。</w:t>
      </w:r>
    </w:p>
    <w:p>
      <w:pPr>
        <w:numPr>
          <w:ilvl w:val="0"/>
          <w:numId w:val="10"/>
        </w:numPr>
        <w:ind w:firstLineChars="0"/>
        <w:rPr>
          <w:rFonts w:hAnsi="宋体" w:cs="宋体"/>
        </w:rPr>
      </w:pPr>
      <w:r>
        <w:rPr>
          <w:rFonts w:hint="eastAsia" w:hAnsi="宋体" w:cs="宋体"/>
        </w:rPr>
        <w:t>优</w:t>
      </w:r>
      <w:r>
        <w:rPr>
          <w:rFonts w:hint="eastAsia" w:hAnsi="宋体" w:cs="宋体"/>
          <w:lang w:val="en-US" w:eastAsia="zh-CN"/>
        </w:rPr>
        <w:t>秀奖</w:t>
      </w:r>
      <w:r>
        <w:rPr>
          <w:rFonts w:hint="eastAsia" w:hAnsi="宋体" w:cs="宋体"/>
        </w:rPr>
        <w:t>10名颁发</w:t>
      </w:r>
      <w:r>
        <w:rPr>
          <w:rFonts w:hint="eastAsia" w:hAnsi="宋体" w:cs="宋体"/>
          <w:lang w:eastAsia="zh-CN"/>
        </w:rPr>
        <w:t>证书</w:t>
      </w:r>
      <w:r>
        <w:rPr>
          <w:rFonts w:hint="eastAsia" w:hAnsi="宋体" w:cs="宋体"/>
        </w:rPr>
        <w:t>。</w:t>
      </w:r>
    </w:p>
    <w:p>
      <w:pPr>
        <w:numPr>
          <w:ilvl w:val="0"/>
          <w:numId w:val="10"/>
        </w:numPr>
        <w:ind w:firstLineChars="0"/>
        <w:rPr>
          <w:rFonts w:hAnsi="宋体" w:cs="宋体"/>
        </w:rPr>
      </w:pPr>
      <w:r>
        <w:rPr>
          <w:rFonts w:hint="eastAsia" w:hAnsi="宋体" w:cs="宋体"/>
        </w:rPr>
        <w:t>指导老师奖：由金、银、铜奖队伍的指导老师获得奖牌1</w:t>
      </w:r>
      <w:r>
        <w:rPr>
          <w:rFonts w:hint="eastAsia" w:hAnsi="宋体" w:cs="宋体"/>
          <w:lang w:val="en-US" w:eastAsia="zh-CN"/>
        </w:rPr>
        <w:t>块</w:t>
      </w:r>
      <w:r>
        <w:rPr>
          <w:rFonts w:hint="eastAsia" w:hAnsi="宋体" w:cs="宋体"/>
        </w:rPr>
        <w:t>及“指导教师”证书</w:t>
      </w:r>
    </w:p>
    <w:p>
      <w:pPr>
        <w:numPr>
          <w:ilvl w:val="0"/>
          <w:numId w:val="10"/>
        </w:numPr>
        <w:ind w:firstLineChars="0"/>
        <w:rPr>
          <w:rFonts w:hAnsi="宋体" w:cs="宋体"/>
        </w:rPr>
      </w:pPr>
      <w:r>
        <w:rPr>
          <w:rFonts w:hint="eastAsia" w:hAnsi="宋体" w:cs="宋体"/>
        </w:rPr>
        <w:t>最佳人气奖1名人民币2000元（税前）或等值奖品及</w:t>
      </w:r>
      <w:r>
        <w:rPr>
          <w:rFonts w:hint="eastAsia" w:hAnsi="宋体" w:cs="宋体"/>
          <w:lang w:eastAsia="zh-CN"/>
        </w:rPr>
        <w:t>证书</w:t>
      </w:r>
      <w:r>
        <w:rPr>
          <w:rFonts w:hint="eastAsia" w:hAnsi="宋体" w:cs="宋体"/>
        </w:rPr>
        <w:t>。</w:t>
      </w:r>
    </w:p>
    <w:p>
      <w:pPr>
        <w:ind w:left="420" w:leftChars="200" w:firstLine="0" w:firstLineChars="0"/>
        <w:rPr>
          <w:rFonts w:hAnsi="宋体" w:cs="宋体"/>
        </w:rPr>
      </w:pP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申诉与仲裁</w:t>
      </w:r>
    </w:p>
    <w:p>
      <w:pPr>
        <w:numPr>
          <w:ilvl w:val="0"/>
          <w:numId w:val="11"/>
        </w:numPr>
        <w:ind w:left="845" w:hanging="425" w:firstLineChars="0"/>
        <w:rPr>
          <w:rFonts w:hAnsi="宋体" w:cs="宋体"/>
        </w:rPr>
      </w:pPr>
      <w:r>
        <w:rPr>
          <w:rFonts w:hint="eastAsia" w:hAnsi="宋体" w:cs="宋体"/>
        </w:rPr>
        <w:t>参赛队对不符合竞赛规定的评判、奖励，以及对工作人员的违规行为等，均可提出申诉。</w:t>
      </w:r>
    </w:p>
    <w:p>
      <w:pPr>
        <w:numPr>
          <w:ilvl w:val="0"/>
          <w:numId w:val="11"/>
        </w:numPr>
        <w:ind w:left="845" w:hanging="425" w:firstLineChars="0"/>
        <w:rPr>
          <w:rFonts w:hAnsi="宋体" w:cs="宋体"/>
        </w:rPr>
      </w:pPr>
      <w:r>
        <w:rPr>
          <w:rFonts w:hint="eastAsia" w:hAnsi="宋体" w:cs="宋体"/>
        </w:rPr>
        <w:t>非竞赛成绩的申诉应在竞赛结束后2小时内提出；与竞赛成绩相关的申诉应在竞赛成绩发布后2小时内提出，以上申诉超出时效将不予受理。</w:t>
      </w:r>
    </w:p>
    <w:p>
      <w:pPr>
        <w:numPr>
          <w:ilvl w:val="0"/>
          <w:numId w:val="11"/>
        </w:numPr>
        <w:ind w:left="845" w:hanging="425" w:firstLineChars="0"/>
        <w:rPr>
          <w:rFonts w:hAnsi="宋体" w:cs="宋体"/>
        </w:rPr>
      </w:pPr>
      <w:r>
        <w:rPr>
          <w:rFonts w:hint="eastAsia" w:hAnsi="宋体" w:cs="宋体"/>
        </w:rPr>
        <w:t>申诉时，应按照规定的程序由参赛队领队向</w:t>
      </w:r>
      <w:r>
        <w:rPr>
          <w:rFonts w:hint="eastAsia" w:hAnsi="宋体" w:cs="宋体"/>
          <w:lang w:val="en-US" w:eastAsia="zh-CN"/>
        </w:rPr>
        <w:t>本赛道</w:t>
      </w:r>
      <w:r>
        <w:rPr>
          <w:rFonts w:hint="eastAsia" w:hAnsi="宋体" w:cs="宋体"/>
        </w:rPr>
        <w:t>仲裁组递交书面申诉书。应对申诉事件的现象、发生的时间、涉及的人员、申诉依据与理由等进行充分、实事求是的叙述。申诉报告须有申诉的参赛选手、领队签名。</w:t>
      </w:r>
    </w:p>
    <w:p>
      <w:pPr>
        <w:numPr>
          <w:ilvl w:val="0"/>
          <w:numId w:val="11"/>
        </w:numPr>
        <w:ind w:left="845" w:hanging="425" w:firstLineChars="0"/>
        <w:rPr>
          <w:rFonts w:hAnsi="宋体" w:cs="宋体"/>
        </w:rPr>
      </w:pPr>
      <w:r>
        <w:rPr>
          <w:rFonts w:hint="eastAsia" w:hAnsi="宋体" w:cs="宋体"/>
        </w:rPr>
        <w:t>大赛仲裁组收到申诉报告后，应根据申诉事由进行审查，6小时内书面通知申诉方，及时告知仲裁结果。</w:t>
      </w:r>
    </w:p>
    <w:p>
      <w:pPr>
        <w:numPr>
          <w:ilvl w:val="0"/>
          <w:numId w:val="11"/>
        </w:numPr>
        <w:ind w:left="845" w:hanging="425" w:firstLineChars="0"/>
        <w:rPr>
          <w:rFonts w:hAnsi="宋体" w:cs="宋体"/>
        </w:rPr>
      </w:pPr>
      <w:r>
        <w:rPr>
          <w:rFonts w:hint="eastAsia" w:hAnsi="宋体" w:cs="宋体"/>
        </w:rPr>
        <w:t>申诉人不满意仲裁组的仲裁结果，可向大赛组织委员会提出复议申请。</w:t>
      </w:r>
    </w:p>
    <w:p>
      <w:pPr>
        <w:numPr>
          <w:ilvl w:val="0"/>
          <w:numId w:val="11"/>
        </w:numPr>
        <w:ind w:left="845" w:hanging="425" w:firstLineChars="0"/>
        <w:rPr>
          <w:rFonts w:hAnsi="宋体" w:cs="宋体"/>
        </w:rPr>
      </w:pPr>
      <w:r>
        <w:rPr>
          <w:rFonts w:hint="eastAsia" w:hAnsi="宋体" w:cs="宋体"/>
        </w:rPr>
        <w:t>大赛不因申诉事件而组织重赛。</w:t>
      </w:r>
    </w:p>
    <w:p>
      <w:pPr>
        <w:numPr>
          <w:ilvl w:val="0"/>
          <w:numId w:val="11"/>
        </w:numPr>
        <w:ind w:left="845" w:hanging="425" w:firstLineChars="0"/>
        <w:rPr>
          <w:rFonts w:hAnsi="宋体" w:cs="宋体"/>
        </w:rPr>
      </w:pPr>
      <w:r>
        <w:rPr>
          <w:rFonts w:hint="eastAsia" w:hAnsi="宋体" w:cs="宋体"/>
        </w:rPr>
        <w:t>大赛组织委员会的复议结果为最终结果。</w:t>
      </w:r>
    </w:p>
    <w:p>
      <w:pPr>
        <w:numPr>
          <w:ilvl w:val="0"/>
          <w:numId w:val="1"/>
        </w:numPr>
        <w:spacing w:before="110" w:beforeLines="25" w:after="110" w:afterLines="25"/>
        <w:ind w:firstLine="482" w:firstLineChars="0"/>
        <w:rPr>
          <w:rFonts w:ascii="Times New Roman"/>
          <w:b/>
          <w:sz w:val="24"/>
          <w:szCs w:val="24"/>
          <w:lang w:eastAsia="zh-TW"/>
        </w:rPr>
      </w:pPr>
      <w:r>
        <w:rPr>
          <w:rFonts w:hint="eastAsia" w:ascii="Times New Roman"/>
          <w:b/>
          <w:sz w:val="24"/>
          <w:szCs w:val="24"/>
        </w:rPr>
        <w:t>著作权相关规定</w:t>
      </w:r>
    </w:p>
    <w:p>
      <w:pPr>
        <w:pStyle w:val="13"/>
        <w:numPr>
          <w:ilvl w:val="0"/>
          <w:numId w:val="12"/>
        </w:numPr>
        <w:ind w:left="845" w:hanging="425" w:firstLineChars="0"/>
        <w:rPr>
          <w:sz w:val="21"/>
          <w:szCs w:val="21"/>
        </w:rPr>
      </w:pPr>
      <w:r>
        <w:rPr>
          <w:rFonts w:hint="eastAsia"/>
          <w:sz w:val="21"/>
          <w:szCs w:val="21"/>
        </w:rPr>
        <w:t>须以个人或团队名义参选，限提供一件作品。</w:t>
      </w:r>
    </w:p>
    <w:p>
      <w:pPr>
        <w:pStyle w:val="13"/>
        <w:numPr>
          <w:ilvl w:val="0"/>
          <w:numId w:val="12"/>
        </w:numPr>
        <w:ind w:left="845" w:hanging="425" w:firstLineChars="0"/>
        <w:rPr>
          <w:sz w:val="21"/>
          <w:szCs w:val="21"/>
        </w:rPr>
      </w:pPr>
      <w:r>
        <w:rPr>
          <w:rFonts w:hint="eastAsia"/>
          <w:sz w:val="21"/>
          <w:szCs w:val="21"/>
        </w:rPr>
        <w:t>参选者应按照要求规格提供作品，并符合活动宗旨；并请详阅本办法，同意遵守本办法所有约定，若违反本办法约定事项，主办单位得取消其参加或得奖资格，保留对活动的最终解释权、追回奖项、奖金和奖品之权利，并就因此产生之损害，得向参选者请求赔偿。</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参赛作品的版权必须属于参赛作者，不得侵权；凡已经转让知识产权或不具有独立知识产权的作品，均不得参加本赛事。</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参赛作品中如果包含地图，在涉及国家当代疆域时，应注明地图来源（如中华人民共和国自然资源部网站），并且注明审图号，否则属于违规，取消参赛资格。</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无论何时，参赛作品一经发现涉嫌剽窃、抄袭、提供虚假材料等违规行为，即刻取消参赛资格及所获奖项（如有），参赛作者自负一切法律责任，并将公布违规作品的作品编号、作品名称、作者与指导教师姓名、相关人员所在学校校名。参赛作品不允许一稿多投，一经投诉证实，取消所获奖项。</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作品均应填写报名表。如遇参选者基本数据填写不完整，作品规格与参加资格不符、或文件无法读取等情形时，则以弃权论。</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参选作品无论采用与否均不予退还，如有需要由作者事先自行备份留存。</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得奖者应依中华人民共和国税法规定负担税金。</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得奖者应出席主办单位及承办单位所举办的颁奖活动。</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凡得奖作品的著作权及各项权利由原创团队所有，作品其原稿允许主办单位及承办单位使用，未来将被作为宣传活动之用，主办单位及承办单位有权修改、重制该作品，原作者不得另收取费用。</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凡报名参赛者，即视为同意本次活动的各项规定，若有未尽事宜或不可抗拒因素而有所变动，主办单位有更改各项规定的权力，并于活动官方网站及微信公众号公告，不另行通知。</w:t>
      </w:r>
    </w:p>
    <w:p>
      <w:pPr>
        <w:pStyle w:val="13"/>
        <w:numPr>
          <w:ilvl w:val="0"/>
          <w:numId w:val="12"/>
        </w:numPr>
        <w:ind w:left="845" w:hanging="425" w:firstLineChars="0"/>
        <w:rPr>
          <w:rFonts w:hint="eastAsia" w:ascii="宋体" w:hAnsi="Times New Roman" w:eastAsia="宋体" w:cs="Times New Roman"/>
          <w:sz w:val="21"/>
          <w:szCs w:val="21"/>
        </w:rPr>
      </w:pPr>
      <w:r>
        <w:rPr>
          <w:rFonts w:hint="eastAsia" w:ascii="宋体" w:hAnsi="Times New Roman" w:eastAsia="宋体" w:cs="Times New Roman"/>
          <w:sz w:val="21"/>
          <w:szCs w:val="21"/>
        </w:rPr>
        <w:t>本办法如有未尽事宜，除依国家相关法律规定办理外，得另行公布补充。</w:t>
      </w:r>
    </w:p>
    <w:p>
      <w:pPr>
        <w:numPr>
          <w:ilvl w:val="0"/>
          <w:numId w:val="1"/>
        </w:numPr>
        <w:spacing w:before="110" w:beforeLines="25" w:after="110" w:afterLines="25"/>
        <w:ind w:firstLine="482" w:firstLineChars="0"/>
        <w:rPr>
          <w:rFonts w:ascii="Times New Roman"/>
          <w:b/>
          <w:sz w:val="24"/>
          <w:szCs w:val="24"/>
        </w:rPr>
      </w:pPr>
      <w:r>
        <w:rPr>
          <w:rFonts w:hint="eastAsia" w:ascii="Times New Roman"/>
          <w:b/>
          <w:sz w:val="24"/>
          <w:szCs w:val="24"/>
        </w:rPr>
        <w:t>大赛资源下载</w:t>
      </w:r>
    </w:p>
    <w:p>
      <w:pPr>
        <w:numPr>
          <w:ilvl w:val="0"/>
          <w:numId w:val="13"/>
        </w:numPr>
        <w:ind w:left="845" w:hanging="425" w:firstLineChars="0"/>
        <w:jc w:val="left"/>
        <w:rPr>
          <w:rFonts w:hAnsi="宋体" w:cs="宋体"/>
        </w:rPr>
      </w:pPr>
      <w:r>
        <w:rPr>
          <w:rFonts w:hint="eastAsia" w:hAnsi="宋体" w:cs="宋体"/>
        </w:rPr>
        <w:t>大赛各赛项学习资源、参赛流程等，请上大赛本赛道官网进行下载</w:t>
      </w:r>
    </w:p>
    <w:p>
      <w:pPr>
        <w:numPr>
          <w:ilvl w:val="0"/>
          <w:numId w:val="13"/>
        </w:numPr>
        <w:ind w:left="845" w:leftChars="0" w:hanging="425" w:firstLineChars="0"/>
        <w:jc w:val="left"/>
        <w:rPr>
          <w:rFonts w:hAnsi="宋体" w:cs="宋体"/>
        </w:rPr>
      </w:pPr>
      <w:r>
        <w:rPr>
          <w:rFonts w:hint="eastAsia" w:hAnsi="宋体" w:cs="宋体"/>
        </w:rPr>
        <w:t>（新官网：</w:t>
      </w:r>
      <w:r>
        <w:fldChar w:fldCharType="begin"/>
      </w:r>
      <w:r>
        <w:instrText xml:space="preserve"> HYPERLINK "http://www.mhuman.com.cn/" </w:instrText>
      </w:r>
      <w:r>
        <w:fldChar w:fldCharType="separate"/>
      </w:r>
      <w:r>
        <w:rPr>
          <w:rFonts w:hint="eastAsia" w:hAnsi="宋体" w:cs="宋体"/>
        </w:rPr>
        <w:t>www.mhuman.com.cn)</w:t>
      </w:r>
      <w:r>
        <w:rPr>
          <w:rFonts w:hint="eastAsia" w:hAnsi="宋体" w:cs="宋体"/>
        </w:rPr>
        <w:fldChar w:fldCharType="end"/>
      </w:r>
      <w:r>
        <w:rPr>
          <w:rFonts w:hint="eastAsia" w:hAnsi="宋体" w:cs="宋体"/>
        </w:rPr>
        <w:t>；http://www.axis3d.com.cn/metahuman/</w:t>
      </w:r>
    </w:p>
    <w:p>
      <w:pPr>
        <w:numPr>
          <w:ilvl w:val="0"/>
          <w:numId w:val="13"/>
        </w:numPr>
        <w:ind w:left="845" w:hanging="425" w:firstLineChars="0"/>
        <w:rPr>
          <w:rFonts w:hAnsi="宋体" w:cs="宋体"/>
        </w:rPr>
      </w:pPr>
      <w:r>
        <w:rPr>
          <w:rFonts w:hint="eastAsia" w:hAnsi="宋体" w:cs="宋体"/>
        </w:rPr>
        <w:t>各项目竞赛大纲请参考本赛道官网；</w:t>
      </w:r>
    </w:p>
    <w:p>
      <w:pPr>
        <w:numPr>
          <w:ilvl w:val="0"/>
          <w:numId w:val="13"/>
        </w:numPr>
        <w:ind w:left="845" w:hanging="425" w:firstLineChars="0"/>
        <w:rPr>
          <w:rFonts w:hAnsi="宋体" w:cs="宋体"/>
        </w:rPr>
      </w:pPr>
      <w:r>
        <w:rPr>
          <w:rFonts w:hint="eastAsia" w:hAnsi="宋体" w:cs="宋体"/>
        </w:rPr>
        <w:t>其他事项可咨询赛务组工作人员。</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418" w:header="567" w:footer="851" w:gutter="0"/>
      <w:cols w:space="425" w:num="1"/>
      <w:docGrid w:type="lines" w:linePitch="442"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ind w:firstLine="360"/>
      <w:rPr>
        <w:rStyle w:val="18"/>
      </w:rPr>
    </w:pPr>
    <w:r>
      <w:rPr>
        <w:rStyle w:val="18"/>
      </w:rPr>
      <w:fldChar w:fldCharType="begin"/>
    </w:r>
    <w:r>
      <w:rPr>
        <w:rStyle w:val="18"/>
      </w:rPr>
      <w:instrText xml:space="preserve">PAGE  </w:instrText>
    </w:r>
    <w:r>
      <w:rPr>
        <w:rStyle w:val="18"/>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9F72B"/>
    <w:multiLevelType w:val="singleLevel"/>
    <w:tmpl w:val="9429F72B"/>
    <w:lvl w:ilvl="0" w:tentative="0">
      <w:start w:val="1"/>
      <w:numFmt w:val="decimal"/>
      <w:lvlText w:val="%1."/>
      <w:lvlJc w:val="left"/>
      <w:pPr>
        <w:ind w:left="845" w:hanging="425"/>
      </w:pPr>
      <w:rPr>
        <w:rFonts w:hint="default"/>
      </w:rPr>
    </w:lvl>
  </w:abstractNum>
  <w:abstractNum w:abstractNumId="1">
    <w:nsid w:val="A44C6356"/>
    <w:multiLevelType w:val="singleLevel"/>
    <w:tmpl w:val="A44C6356"/>
    <w:lvl w:ilvl="0" w:tentative="0">
      <w:start w:val="1"/>
      <w:numFmt w:val="bullet"/>
      <w:lvlText w:val=""/>
      <w:lvlJc w:val="left"/>
      <w:pPr>
        <w:ind w:left="840" w:hanging="420"/>
      </w:pPr>
      <w:rPr>
        <w:rFonts w:hint="default" w:ascii="Wingdings" w:hAnsi="Wingdings"/>
        <w:sz w:val="21"/>
        <w:szCs w:val="21"/>
      </w:rPr>
    </w:lvl>
  </w:abstractNum>
  <w:abstractNum w:abstractNumId="2">
    <w:nsid w:val="ACC3B0CE"/>
    <w:multiLevelType w:val="singleLevel"/>
    <w:tmpl w:val="ACC3B0CE"/>
    <w:lvl w:ilvl="0" w:tentative="0">
      <w:start w:val="1"/>
      <w:numFmt w:val="decimal"/>
      <w:lvlText w:val="%1."/>
      <w:lvlJc w:val="left"/>
      <w:pPr>
        <w:ind w:left="845" w:hanging="425"/>
      </w:pPr>
      <w:rPr>
        <w:rFonts w:hint="default"/>
      </w:rPr>
    </w:lvl>
  </w:abstractNum>
  <w:abstractNum w:abstractNumId="3">
    <w:nsid w:val="BBB1DB67"/>
    <w:multiLevelType w:val="singleLevel"/>
    <w:tmpl w:val="BBB1DB67"/>
    <w:lvl w:ilvl="0" w:tentative="0">
      <w:start w:val="1"/>
      <w:numFmt w:val="decimal"/>
      <w:lvlText w:val="%1."/>
      <w:lvlJc w:val="left"/>
      <w:pPr>
        <w:ind w:left="845" w:hanging="425"/>
      </w:pPr>
      <w:rPr>
        <w:rFonts w:hint="default"/>
      </w:rPr>
    </w:lvl>
  </w:abstractNum>
  <w:abstractNum w:abstractNumId="4">
    <w:nsid w:val="D06FEEA8"/>
    <w:multiLevelType w:val="singleLevel"/>
    <w:tmpl w:val="D06FEEA8"/>
    <w:lvl w:ilvl="0" w:tentative="0">
      <w:start w:val="1"/>
      <w:numFmt w:val="bullet"/>
      <w:lvlText w:val=""/>
      <w:lvlJc w:val="left"/>
      <w:pPr>
        <w:ind w:left="840" w:hanging="420"/>
      </w:pPr>
      <w:rPr>
        <w:rFonts w:hint="default" w:ascii="Wingdings" w:hAnsi="Wingdings"/>
      </w:rPr>
    </w:lvl>
  </w:abstractNum>
  <w:abstractNum w:abstractNumId="5">
    <w:nsid w:val="D1BE1C20"/>
    <w:multiLevelType w:val="singleLevel"/>
    <w:tmpl w:val="D1BE1C20"/>
    <w:lvl w:ilvl="0" w:tentative="0">
      <w:start w:val="1"/>
      <w:numFmt w:val="chineseCounting"/>
      <w:suff w:val="nothing"/>
      <w:lvlText w:val="%1、"/>
      <w:lvlJc w:val="left"/>
      <w:pPr>
        <w:ind w:left="-482" w:firstLine="420"/>
      </w:pPr>
      <w:rPr>
        <w:rFonts w:hint="eastAsia"/>
      </w:rPr>
    </w:lvl>
  </w:abstractNum>
  <w:abstractNum w:abstractNumId="6">
    <w:nsid w:val="F419135B"/>
    <w:multiLevelType w:val="singleLevel"/>
    <w:tmpl w:val="F419135B"/>
    <w:lvl w:ilvl="0" w:tentative="0">
      <w:start w:val="1"/>
      <w:numFmt w:val="decimal"/>
      <w:lvlText w:val="%1."/>
      <w:lvlJc w:val="left"/>
      <w:pPr>
        <w:ind w:left="845" w:hanging="425"/>
      </w:pPr>
      <w:rPr>
        <w:rFonts w:hint="default"/>
      </w:rPr>
    </w:lvl>
  </w:abstractNum>
  <w:abstractNum w:abstractNumId="7">
    <w:nsid w:val="FA24943F"/>
    <w:multiLevelType w:val="singleLevel"/>
    <w:tmpl w:val="FA24943F"/>
    <w:lvl w:ilvl="0" w:tentative="0">
      <w:start w:val="1"/>
      <w:numFmt w:val="decimal"/>
      <w:lvlText w:val="%1."/>
      <w:lvlJc w:val="left"/>
      <w:pPr>
        <w:ind w:left="845" w:hanging="425"/>
      </w:pPr>
      <w:rPr>
        <w:rFonts w:hint="default"/>
      </w:rPr>
    </w:lvl>
  </w:abstractNum>
  <w:abstractNum w:abstractNumId="8">
    <w:nsid w:val="13602911"/>
    <w:multiLevelType w:val="singleLevel"/>
    <w:tmpl w:val="13602911"/>
    <w:lvl w:ilvl="0" w:tentative="0">
      <w:start w:val="1"/>
      <w:numFmt w:val="bullet"/>
      <w:lvlText w:val=""/>
      <w:lvlJc w:val="left"/>
      <w:pPr>
        <w:ind w:left="840" w:hanging="420"/>
      </w:pPr>
      <w:rPr>
        <w:rFonts w:hint="default" w:ascii="Wingdings" w:hAnsi="Wingdings"/>
      </w:rPr>
    </w:lvl>
  </w:abstractNum>
  <w:abstractNum w:abstractNumId="9">
    <w:nsid w:val="4D3E4FF4"/>
    <w:multiLevelType w:val="singleLevel"/>
    <w:tmpl w:val="4D3E4FF4"/>
    <w:lvl w:ilvl="0" w:tentative="0">
      <w:start w:val="1"/>
      <w:numFmt w:val="bullet"/>
      <w:lvlText w:val=""/>
      <w:lvlJc w:val="left"/>
      <w:pPr>
        <w:ind w:left="840" w:hanging="420"/>
      </w:pPr>
      <w:rPr>
        <w:rFonts w:hint="default" w:ascii="Wingdings" w:hAnsi="Wingdings"/>
      </w:rPr>
    </w:lvl>
  </w:abstractNum>
  <w:abstractNum w:abstractNumId="10">
    <w:nsid w:val="5569C530"/>
    <w:multiLevelType w:val="singleLevel"/>
    <w:tmpl w:val="5569C530"/>
    <w:lvl w:ilvl="0" w:tentative="0">
      <w:start w:val="1"/>
      <w:numFmt w:val="bullet"/>
      <w:lvlText w:val=""/>
      <w:lvlJc w:val="left"/>
      <w:pPr>
        <w:ind w:left="840" w:hanging="420"/>
      </w:pPr>
      <w:rPr>
        <w:rFonts w:hint="default" w:ascii="Wingdings" w:hAnsi="Wingdings"/>
      </w:rPr>
    </w:lvl>
  </w:abstractNum>
  <w:abstractNum w:abstractNumId="11">
    <w:nsid w:val="565379D1"/>
    <w:multiLevelType w:val="multilevel"/>
    <w:tmpl w:val="565379D1"/>
    <w:lvl w:ilvl="0" w:tentative="0">
      <w:start w:val="1"/>
      <w:numFmt w:val="decimal"/>
      <w:lvlText w:val="%1."/>
      <w:lvlJc w:val="left"/>
      <w:pPr>
        <w:ind w:left="635" w:hanging="425"/>
      </w:pPr>
      <w:rPr>
        <w:rFonts w:hint="default"/>
      </w:rPr>
    </w:lvl>
    <w:lvl w:ilvl="1" w:tentative="0">
      <w:start w:val="1"/>
      <w:numFmt w:val="decimal"/>
      <w:lvlText w:val="(%2)"/>
      <w:lvlJc w:val="left"/>
      <w:pPr>
        <w:tabs>
          <w:tab w:val="left" w:pos="840"/>
        </w:tabs>
        <w:ind w:left="1050" w:hanging="420"/>
      </w:pPr>
      <w:rPr>
        <w:rFonts w:hint="default"/>
      </w:rPr>
    </w:lvl>
    <w:lvl w:ilvl="2" w:tentative="0">
      <w:start w:val="1"/>
      <w:numFmt w:val="decimalEnclosedCircleChinese"/>
      <w:lvlText w:val="%3"/>
      <w:lvlJc w:val="left"/>
      <w:pPr>
        <w:tabs>
          <w:tab w:val="left" w:pos="1260"/>
        </w:tabs>
        <w:ind w:left="1470" w:hanging="420"/>
      </w:pPr>
      <w:rPr>
        <w:rFonts w:hint="default"/>
      </w:rPr>
    </w:lvl>
    <w:lvl w:ilvl="3" w:tentative="0">
      <w:start w:val="1"/>
      <w:numFmt w:val="decimal"/>
      <w:lvlText w:val="%4)"/>
      <w:lvlJc w:val="left"/>
      <w:pPr>
        <w:tabs>
          <w:tab w:val="left" w:pos="1680"/>
        </w:tabs>
        <w:ind w:left="1890" w:hanging="420"/>
      </w:pPr>
      <w:rPr>
        <w:rFonts w:hint="default"/>
      </w:rPr>
    </w:lvl>
    <w:lvl w:ilvl="4" w:tentative="0">
      <w:start w:val="1"/>
      <w:numFmt w:val="lowerLetter"/>
      <w:lvlText w:val="%5."/>
      <w:lvlJc w:val="left"/>
      <w:pPr>
        <w:tabs>
          <w:tab w:val="left" w:pos="2100"/>
        </w:tabs>
        <w:ind w:left="2310" w:hanging="420"/>
      </w:pPr>
      <w:rPr>
        <w:rFonts w:hint="default"/>
      </w:rPr>
    </w:lvl>
    <w:lvl w:ilvl="5" w:tentative="0">
      <w:start w:val="1"/>
      <w:numFmt w:val="lowerLetter"/>
      <w:lvlText w:val="%6)"/>
      <w:lvlJc w:val="left"/>
      <w:pPr>
        <w:tabs>
          <w:tab w:val="left" w:pos="2520"/>
        </w:tabs>
        <w:ind w:left="2730" w:hanging="420"/>
      </w:pPr>
      <w:rPr>
        <w:rFonts w:hint="default"/>
      </w:rPr>
    </w:lvl>
    <w:lvl w:ilvl="6" w:tentative="0">
      <w:start w:val="1"/>
      <w:numFmt w:val="lowerRoman"/>
      <w:lvlText w:val="%7."/>
      <w:lvlJc w:val="left"/>
      <w:pPr>
        <w:tabs>
          <w:tab w:val="left" w:pos="2940"/>
        </w:tabs>
        <w:ind w:left="3150" w:hanging="420"/>
      </w:pPr>
      <w:rPr>
        <w:rFonts w:hint="default"/>
      </w:rPr>
    </w:lvl>
    <w:lvl w:ilvl="7" w:tentative="0">
      <w:start w:val="1"/>
      <w:numFmt w:val="lowerRoman"/>
      <w:lvlText w:val="%8)"/>
      <w:lvlJc w:val="left"/>
      <w:pPr>
        <w:tabs>
          <w:tab w:val="left" w:pos="3360"/>
        </w:tabs>
        <w:ind w:left="3570" w:hanging="420"/>
      </w:pPr>
      <w:rPr>
        <w:rFonts w:hint="default"/>
      </w:rPr>
    </w:lvl>
    <w:lvl w:ilvl="8" w:tentative="0">
      <w:start w:val="1"/>
      <w:numFmt w:val="lowerLetter"/>
      <w:lvlText w:val="%9."/>
      <w:lvlJc w:val="left"/>
      <w:pPr>
        <w:tabs>
          <w:tab w:val="left" w:pos="3780"/>
        </w:tabs>
        <w:ind w:left="3990" w:hanging="420"/>
      </w:pPr>
      <w:rPr>
        <w:rFonts w:hint="default"/>
      </w:rPr>
    </w:lvl>
  </w:abstractNum>
  <w:abstractNum w:abstractNumId="12">
    <w:nsid w:val="7182948C"/>
    <w:multiLevelType w:val="singleLevel"/>
    <w:tmpl w:val="7182948C"/>
    <w:lvl w:ilvl="0" w:tentative="0">
      <w:start w:val="1"/>
      <w:numFmt w:val="bullet"/>
      <w:lvlText w:val=""/>
      <w:lvlJc w:val="left"/>
      <w:pPr>
        <w:ind w:left="840" w:hanging="420"/>
      </w:pPr>
      <w:rPr>
        <w:rFonts w:hint="default" w:ascii="Wingdings" w:hAnsi="Wingdings"/>
      </w:rPr>
    </w:lvl>
  </w:abstractNum>
  <w:num w:numId="1">
    <w:abstractNumId w:val="5"/>
  </w:num>
  <w:num w:numId="2">
    <w:abstractNumId w:val="7"/>
  </w:num>
  <w:num w:numId="3">
    <w:abstractNumId w:val="0"/>
  </w:num>
  <w:num w:numId="4">
    <w:abstractNumId w:val="11"/>
  </w:num>
  <w:num w:numId="5">
    <w:abstractNumId w:val="12"/>
  </w:num>
  <w:num w:numId="6">
    <w:abstractNumId w:val="9"/>
  </w:num>
  <w:num w:numId="7">
    <w:abstractNumId w:val="10"/>
  </w:num>
  <w:num w:numId="8">
    <w:abstractNumId w:val="4"/>
  </w:num>
  <w:num w:numId="9">
    <w:abstractNumId w:val="8"/>
  </w:num>
  <w:num w:numId="10">
    <w:abstractNumId w:val="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1"/>
  <w:drawingGridVerticalSpacing w:val="22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zZTNmNGMzMmZhMmQwYjIwYjgxYjE4NDBkYmZiMzEifQ=="/>
  </w:docVars>
  <w:rsids>
    <w:rsidRoot w:val="00CE3B2D"/>
    <w:rsid w:val="00011C8B"/>
    <w:rsid w:val="000244CB"/>
    <w:rsid w:val="00024D0A"/>
    <w:rsid w:val="000258F3"/>
    <w:rsid w:val="00036393"/>
    <w:rsid w:val="00042A1A"/>
    <w:rsid w:val="0004481D"/>
    <w:rsid w:val="00045BC9"/>
    <w:rsid w:val="0004705C"/>
    <w:rsid w:val="00055E5A"/>
    <w:rsid w:val="00056BDF"/>
    <w:rsid w:val="0005712A"/>
    <w:rsid w:val="000579B5"/>
    <w:rsid w:val="00060195"/>
    <w:rsid w:val="00060934"/>
    <w:rsid w:val="0006163A"/>
    <w:rsid w:val="00062CD3"/>
    <w:rsid w:val="000637D3"/>
    <w:rsid w:val="00071057"/>
    <w:rsid w:val="00071C27"/>
    <w:rsid w:val="00072998"/>
    <w:rsid w:val="00072EA6"/>
    <w:rsid w:val="0008081D"/>
    <w:rsid w:val="000863E5"/>
    <w:rsid w:val="000926C9"/>
    <w:rsid w:val="000A00A5"/>
    <w:rsid w:val="000A1F49"/>
    <w:rsid w:val="000A20D2"/>
    <w:rsid w:val="000A3726"/>
    <w:rsid w:val="000A3CAB"/>
    <w:rsid w:val="000B553C"/>
    <w:rsid w:val="000B7591"/>
    <w:rsid w:val="000C2677"/>
    <w:rsid w:val="000C55D1"/>
    <w:rsid w:val="000C5D02"/>
    <w:rsid w:val="000D2E84"/>
    <w:rsid w:val="000D3021"/>
    <w:rsid w:val="000D4774"/>
    <w:rsid w:val="000D4E2F"/>
    <w:rsid w:val="000D66F8"/>
    <w:rsid w:val="000D6CC9"/>
    <w:rsid w:val="000E196F"/>
    <w:rsid w:val="000E2466"/>
    <w:rsid w:val="000E717A"/>
    <w:rsid w:val="000F1803"/>
    <w:rsid w:val="000F22D5"/>
    <w:rsid w:val="000F27EB"/>
    <w:rsid w:val="000F5464"/>
    <w:rsid w:val="00101869"/>
    <w:rsid w:val="00105C80"/>
    <w:rsid w:val="00105FD5"/>
    <w:rsid w:val="0010667E"/>
    <w:rsid w:val="00110DBE"/>
    <w:rsid w:val="001138AF"/>
    <w:rsid w:val="00114F41"/>
    <w:rsid w:val="00120A82"/>
    <w:rsid w:val="00122F9D"/>
    <w:rsid w:val="0012422F"/>
    <w:rsid w:val="00124C33"/>
    <w:rsid w:val="00124D73"/>
    <w:rsid w:val="00130F15"/>
    <w:rsid w:val="0013359A"/>
    <w:rsid w:val="001362FC"/>
    <w:rsid w:val="00136687"/>
    <w:rsid w:val="001406ED"/>
    <w:rsid w:val="0014681B"/>
    <w:rsid w:val="001469B0"/>
    <w:rsid w:val="00150A49"/>
    <w:rsid w:val="00152937"/>
    <w:rsid w:val="00152B9E"/>
    <w:rsid w:val="00155C6E"/>
    <w:rsid w:val="00160EC4"/>
    <w:rsid w:val="00162154"/>
    <w:rsid w:val="00162B93"/>
    <w:rsid w:val="0016697C"/>
    <w:rsid w:val="00174D6E"/>
    <w:rsid w:val="00176545"/>
    <w:rsid w:val="00176D86"/>
    <w:rsid w:val="00176FB3"/>
    <w:rsid w:val="001777A8"/>
    <w:rsid w:val="00181270"/>
    <w:rsid w:val="0018166A"/>
    <w:rsid w:val="00183D04"/>
    <w:rsid w:val="00186522"/>
    <w:rsid w:val="00187D4F"/>
    <w:rsid w:val="0019483C"/>
    <w:rsid w:val="00194AEF"/>
    <w:rsid w:val="0019777F"/>
    <w:rsid w:val="001A5435"/>
    <w:rsid w:val="001A5B36"/>
    <w:rsid w:val="001A7042"/>
    <w:rsid w:val="001B5083"/>
    <w:rsid w:val="001B7C2A"/>
    <w:rsid w:val="001C0136"/>
    <w:rsid w:val="001C5960"/>
    <w:rsid w:val="001D33F8"/>
    <w:rsid w:val="001E04E5"/>
    <w:rsid w:val="001E0ACA"/>
    <w:rsid w:val="001E2103"/>
    <w:rsid w:val="001E4B97"/>
    <w:rsid w:val="001F2C37"/>
    <w:rsid w:val="001F3E25"/>
    <w:rsid w:val="001F7AA2"/>
    <w:rsid w:val="00206796"/>
    <w:rsid w:val="002131EB"/>
    <w:rsid w:val="0021351B"/>
    <w:rsid w:val="00214D3E"/>
    <w:rsid w:val="00221F43"/>
    <w:rsid w:val="002232D6"/>
    <w:rsid w:val="00232F32"/>
    <w:rsid w:val="002347EE"/>
    <w:rsid w:val="002367D5"/>
    <w:rsid w:val="0024263C"/>
    <w:rsid w:val="00245EAC"/>
    <w:rsid w:val="002468E8"/>
    <w:rsid w:val="00247AE2"/>
    <w:rsid w:val="00251212"/>
    <w:rsid w:val="00251B55"/>
    <w:rsid w:val="00252244"/>
    <w:rsid w:val="00256E73"/>
    <w:rsid w:val="00256F1B"/>
    <w:rsid w:val="00260518"/>
    <w:rsid w:val="002608E5"/>
    <w:rsid w:val="00265C6C"/>
    <w:rsid w:val="00267225"/>
    <w:rsid w:val="0027464F"/>
    <w:rsid w:val="002768C7"/>
    <w:rsid w:val="0028047C"/>
    <w:rsid w:val="00280606"/>
    <w:rsid w:val="00282A95"/>
    <w:rsid w:val="00284BF0"/>
    <w:rsid w:val="00285B04"/>
    <w:rsid w:val="002910ED"/>
    <w:rsid w:val="00292A9C"/>
    <w:rsid w:val="002A05F0"/>
    <w:rsid w:val="002A0939"/>
    <w:rsid w:val="002A0B2B"/>
    <w:rsid w:val="002A11E4"/>
    <w:rsid w:val="002A1592"/>
    <w:rsid w:val="002A2CE6"/>
    <w:rsid w:val="002A5FD9"/>
    <w:rsid w:val="002A71C8"/>
    <w:rsid w:val="002B7EE6"/>
    <w:rsid w:val="002C0423"/>
    <w:rsid w:val="002C2E0B"/>
    <w:rsid w:val="002C6B3E"/>
    <w:rsid w:val="002C7A0A"/>
    <w:rsid w:val="002D24E8"/>
    <w:rsid w:val="002D2E7B"/>
    <w:rsid w:val="002D4EF1"/>
    <w:rsid w:val="002E0072"/>
    <w:rsid w:val="002E115A"/>
    <w:rsid w:val="002E31F8"/>
    <w:rsid w:val="002E49E8"/>
    <w:rsid w:val="002E592B"/>
    <w:rsid w:val="002E7587"/>
    <w:rsid w:val="002F2401"/>
    <w:rsid w:val="002F5FC4"/>
    <w:rsid w:val="002F7921"/>
    <w:rsid w:val="003155CA"/>
    <w:rsid w:val="00317F9A"/>
    <w:rsid w:val="00320658"/>
    <w:rsid w:val="00320EA4"/>
    <w:rsid w:val="00321000"/>
    <w:rsid w:val="00321255"/>
    <w:rsid w:val="00326A1F"/>
    <w:rsid w:val="00330D74"/>
    <w:rsid w:val="00331D2A"/>
    <w:rsid w:val="00331EDA"/>
    <w:rsid w:val="00333584"/>
    <w:rsid w:val="003338EB"/>
    <w:rsid w:val="00333AAB"/>
    <w:rsid w:val="00333D2B"/>
    <w:rsid w:val="0033476E"/>
    <w:rsid w:val="0033586D"/>
    <w:rsid w:val="003412C4"/>
    <w:rsid w:val="00343700"/>
    <w:rsid w:val="00343FD3"/>
    <w:rsid w:val="003514C1"/>
    <w:rsid w:val="00352E3D"/>
    <w:rsid w:val="00353975"/>
    <w:rsid w:val="00353994"/>
    <w:rsid w:val="003560B5"/>
    <w:rsid w:val="00356879"/>
    <w:rsid w:val="0036139B"/>
    <w:rsid w:val="00362C1E"/>
    <w:rsid w:val="0036624F"/>
    <w:rsid w:val="00366ADB"/>
    <w:rsid w:val="00370E96"/>
    <w:rsid w:val="00371443"/>
    <w:rsid w:val="00374370"/>
    <w:rsid w:val="00377E79"/>
    <w:rsid w:val="00383CCD"/>
    <w:rsid w:val="00391B3C"/>
    <w:rsid w:val="00395010"/>
    <w:rsid w:val="003A0DFB"/>
    <w:rsid w:val="003A11AE"/>
    <w:rsid w:val="003A21A7"/>
    <w:rsid w:val="003B132B"/>
    <w:rsid w:val="003B2F3B"/>
    <w:rsid w:val="003B3C4A"/>
    <w:rsid w:val="003B3CF4"/>
    <w:rsid w:val="003B4A0D"/>
    <w:rsid w:val="003B4BA3"/>
    <w:rsid w:val="003B5B9F"/>
    <w:rsid w:val="003C1306"/>
    <w:rsid w:val="003C157C"/>
    <w:rsid w:val="003C19E5"/>
    <w:rsid w:val="003C6FFE"/>
    <w:rsid w:val="003C75E2"/>
    <w:rsid w:val="003E3A7F"/>
    <w:rsid w:val="003F102F"/>
    <w:rsid w:val="003F14EA"/>
    <w:rsid w:val="003F39A6"/>
    <w:rsid w:val="003F3A5F"/>
    <w:rsid w:val="003F3CF4"/>
    <w:rsid w:val="003F61EB"/>
    <w:rsid w:val="003F6999"/>
    <w:rsid w:val="003F795A"/>
    <w:rsid w:val="004035FD"/>
    <w:rsid w:val="00403C54"/>
    <w:rsid w:val="00414189"/>
    <w:rsid w:val="00420445"/>
    <w:rsid w:val="00421434"/>
    <w:rsid w:val="00421943"/>
    <w:rsid w:val="0042543E"/>
    <w:rsid w:val="00426DA0"/>
    <w:rsid w:val="00432440"/>
    <w:rsid w:val="004328E0"/>
    <w:rsid w:val="004359E0"/>
    <w:rsid w:val="00442471"/>
    <w:rsid w:val="004430E6"/>
    <w:rsid w:val="004461D6"/>
    <w:rsid w:val="00446A25"/>
    <w:rsid w:val="0045228A"/>
    <w:rsid w:val="00452C5A"/>
    <w:rsid w:val="00453211"/>
    <w:rsid w:val="004532DE"/>
    <w:rsid w:val="0045755D"/>
    <w:rsid w:val="004578D5"/>
    <w:rsid w:val="004622C6"/>
    <w:rsid w:val="00463E6E"/>
    <w:rsid w:val="00465991"/>
    <w:rsid w:val="00471539"/>
    <w:rsid w:val="00476515"/>
    <w:rsid w:val="00481085"/>
    <w:rsid w:val="00491207"/>
    <w:rsid w:val="00491746"/>
    <w:rsid w:val="0049558D"/>
    <w:rsid w:val="004959DD"/>
    <w:rsid w:val="004A0128"/>
    <w:rsid w:val="004A5800"/>
    <w:rsid w:val="004B1464"/>
    <w:rsid w:val="004B4EC1"/>
    <w:rsid w:val="004B6DAC"/>
    <w:rsid w:val="004C59BD"/>
    <w:rsid w:val="004D0D8F"/>
    <w:rsid w:val="004D31F5"/>
    <w:rsid w:val="004D3E4B"/>
    <w:rsid w:val="004D4CCD"/>
    <w:rsid w:val="004D587E"/>
    <w:rsid w:val="004E2B92"/>
    <w:rsid w:val="004E70B7"/>
    <w:rsid w:val="004F0F66"/>
    <w:rsid w:val="004F338F"/>
    <w:rsid w:val="004F6133"/>
    <w:rsid w:val="00500C75"/>
    <w:rsid w:val="00503F59"/>
    <w:rsid w:val="00507C64"/>
    <w:rsid w:val="0051174F"/>
    <w:rsid w:val="005137C5"/>
    <w:rsid w:val="00520A7D"/>
    <w:rsid w:val="005234AC"/>
    <w:rsid w:val="00523763"/>
    <w:rsid w:val="005239A1"/>
    <w:rsid w:val="005250AF"/>
    <w:rsid w:val="00532898"/>
    <w:rsid w:val="0053310C"/>
    <w:rsid w:val="00551647"/>
    <w:rsid w:val="00553FBB"/>
    <w:rsid w:val="0056515E"/>
    <w:rsid w:val="005706B4"/>
    <w:rsid w:val="005766C4"/>
    <w:rsid w:val="0059009B"/>
    <w:rsid w:val="00593AA5"/>
    <w:rsid w:val="00594660"/>
    <w:rsid w:val="005946C5"/>
    <w:rsid w:val="005972AF"/>
    <w:rsid w:val="005A158E"/>
    <w:rsid w:val="005A1B51"/>
    <w:rsid w:val="005A3461"/>
    <w:rsid w:val="005A4CBE"/>
    <w:rsid w:val="005A609B"/>
    <w:rsid w:val="005B26B0"/>
    <w:rsid w:val="005B5F78"/>
    <w:rsid w:val="005C07C8"/>
    <w:rsid w:val="005C6EFC"/>
    <w:rsid w:val="005D0EE6"/>
    <w:rsid w:val="005D1551"/>
    <w:rsid w:val="005D1F0A"/>
    <w:rsid w:val="005D273F"/>
    <w:rsid w:val="005D5A60"/>
    <w:rsid w:val="005E277F"/>
    <w:rsid w:val="005E62C0"/>
    <w:rsid w:val="005E673C"/>
    <w:rsid w:val="005E6E98"/>
    <w:rsid w:val="005F20CB"/>
    <w:rsid w:val="005F7B59"/>
    <w:rsid w:val="00600AF6"/>
    <w:rsid w:val="00601468"/>
    <w:rsid w:val="006024DD"/>
    <w:rsid w:val="0060404F"/>
    <w:rsid w:val="00605802"/>
    <w:rsid w:val="00611283"/>
    <w:rsid w:val="00612EF9"/>
    <w:rsid w:val="00614BFB"/>
    <w:rsid w:val="00615ACD"/>
    <w:rsid w:val="00615EFD"/>
    <w:rsid w:val="00621066"/>
    <w:rsid w:val="006255E8"/>
    <w:rsid w:val="00626479"/>
    <w:rsid w:val="006306A7"/>
    <w:rsid w:val="00631C3C"/>
    <w:rsid w:val="006333F1"/>
    <w:rsid w:val="006334DC"/>
    <w:rsid w:val="006403D7"/>
    <w:rsid w:val="00643A04"/>
    <w:rsid w:val="0064549C"/>
    <w:rsid w:val="00647DC8"/>
    <w:rsid w:val="0065225A"/>
    <w:rsid w:val="0065320E"/>
    <w:rsid w:val="006532C5"/>
    <w:rsid w:val="00657647"/>
    <w:rsid w:val="0066088F"/>
    <w:rsid w:val="00670D14"/>
    <w:rsid w:val="00674383"/>
    <w:rsid w:val="006819F8"/>
    <w:rsid w:val="0068285F"/>
    <w:rsid w:val="006838B7"/>
    <w:rsid w:val="00684C51"/>
    <w:rsid w:val="00684E49"/>
    <w:rsid w:val="00686E74"/>
    <w:rsid w:val="00691F8B"/>
    <w:rsid w:val="006970AA"/>
    <w:rsid w:val="006A13C3"/>
    <w:rsid w:val="006A3414"/>
    <w:rsid w:val="006B19C4"/>
    <w:rsid w:val="006B2557"/>
    <w:rsid w:val="006B7063"/>
    <w:rsid w:val="006D02DC"/>
    <w:rsid w:val="006D22F8"/>
    <w:rsid w:val="006D5318"/>
    <w:rsid w:val="006D6B65"/>
    <w:rsid w:val="006E06BF"/>
    <w:rsid w:val="006E18EC"/>
    <w:rsid w:val="006E2A00"/>
    <w:rsid w:val="006E319E"/>
    <w:rsid w:val="006E3950"/>
    <w:rsid w:val="006E5619"/>
    <w:rsid w:val="006E580B"/>
    <w:rsid w:val="006F37EA"/>
    <w:rsid w:val="006F436D"/>
    <w:rsid w:val="006F5C4F"/>
    <w:rsid w:val="00701173"/>
    <w:rsid w:val="007060A6"/>
    <w:rsid w:val="00706A8C"/>
    <w:rsid w:val="00710B20"/>
    <w:rsid w:val="00713BF9"/>
    <w:rsid w:val="00717F00"/>
    <w:rsid w:val="00721142"/>
    <w:rsid w:val="00723D58"/>
    <w:rsid w:val="00723E35"/>
    <w:rsid w:val="007320A8"/>
    <w:rsid w:val="00735192"/>
    <w:rsid w:val="00735E7F"/>
    <w:rsid w:val="00737786"/>
    <w:rsid w:val="00740AD3"/>
    <w:rsid w:val="00740CC9"/>
    <w:rsid w:val="00741D2A"/>
    <w:rsid w:val="00742E4E"/>
    <w:rsid w:val="007448DB"/>
    <w:rsid w:val="0075006F"/>
    <w:rsid w:val="0075025E"/>
    <w:rsid w:val="007513DF"/>
    <w:rsid w:val="00755F27"/>
    <w:rsid w:val="00757F19"/>
    <w:rsid w:val="00761207"/>
    <w:rsid w:val="00761291"/>
    <w:rsid w:val="00761543"/>
    <w:rsid w:val="0076427D"/>
    <w:rsid w:val="007656EF"/>
    <w:rsid w:val="00765DCC"/>
    <w:rsid w:val="00766488"/>
    <w:rsid w:val="00772B1D"/>
    <w:rsid w:val="00776519"/>
    <w:rsid w:val="00777CAE"/>
    <w:rsid w:val="007800B1"/>
    <w:rsid w:val="00781C12"/>
    <w:rsid w:val="0078619E"/>
    <w:rsid w:val="00787CC2"/>
    <w:rsid w:val="007931FE"/>
    <w:rsid w:val="0079365C"/>
    <w:rsid w:val="007A150A"/>
    <w:rsid w:val="007A23A4"/>
    <w:rsid w:val="007A2DE8"/>
    <w:rsid w:val="007A329F"/>
    <w:rsid w:val="007A4315"/>
    <w:rsid w:val="007A75B5"/>
    <w:rsid w:val="007A7B98"/>
    <w:rsid w:val="007B129A"/>
    <w:rsid w:val="007B4923"/>
    <w:rsid w:val="007B4963"/>
    <w:rsid w:val="007B619F"/>
    <w:rsid w:val="007B6BD0"/>
    <w:rsid w:val="007B6EB0"/>
    <w:rsid w:val="007C18DE"/>
    <w:rsid w:val="007C34A0"/>
    <w:rsid w:val="007C3818"/>
    <w:rsid w:val="007C3ED2"/>
    <w:rsid w:val="007C7185"/>
    <w:rsid w:val="007C7231"/>
    <w:rsid w:val="007C7F32"/>
    <w:rsid w:val="007D00F5"/>
    <w:rsid w:val="007D02A2"/>
    <w:rsid w:val="007D7318"/>
    <w:rsid w:val="007E29B0"/>
    <w:rsid w:val="00802C21"/>
    <w:rsid w:val="00806843"/>
    <w:rsid w:val="00807117"/>
    <w:rsid w:val="00807590"/>
    <w:rsid w:val="0081367E"/>
    <w:rsid w:val="00816140"/>
    <w:rsid w:val="00822C86"/>
    <w:rsid w:val="00824C7F"/>
    <w:rsid w:val="0083204B"/>
    <w:rsid w:val="0083493D"/>
    <w:rsid w:val="00837E8F"/>
    <w:rsid w:val="0084236B"/>
    <w:rsid w:val="008619A3"/>
    <w:rsid w:val="008638BC"/>
    <w:rsid w:val="00867B1F"/>
    <w:rsid w:val="00872B9A"/>
    <w:rsid w:val="0087331C"/>
    <w:rsid w:val="00877EEE"/>
    <w:rsid w:val="00880E08"/>
    <w:rsid w:val="008841B7"/>
    <w:rsid w:val="008844BE"/>
    <w:rsid w:val="008874CC"/>
    <w:rsid w:val="00887A14"/>
    <w:rsid w:val="008909A0"/>
    <w:rsid w:val="00892611"/>
    <w:rsid w:val="0089566E"/>
    <w:rsid w:val="008A0B93"/>
    <w:rsid w:val="008A3873"/>
    <w:rsid w:val="008A4384"/>
    <w:rsid w:val="008A4500"/>
    <w:rsid w:val="008A5B23"/>
    <w:rsid w:val="008A6316"/>
    <w:rsid w:val="008A6DF0"/>
    <w:rsid w:val="008B124A"/>
    <w:rsid w:val="008B54D8"/>
    <w:rsid w:val="008B5735"/>
    <w:rsid w:val="008B6861"/>
    <w:rsid w:val="008C0BBD"/>
    <w:rsid w:val="008C1B96"/>
    <w:rsid w:val="008C6C7D"/>
    <w:rsid w:val="008D1361"/>
    <w:rsid w:val="008D2818"/>
    <w:rsid w:val="008D6F7D"/>
    <w:rsid w:val="008E1E81"/>
    <w:rsid w:val="008E60C2"/>
    <w:rsid w:val="008E6270"/>
    <w:rsid w:val="008F3574"/>
    <w:rsid w:val="008F5D9D"/>
    <w:rsid w:val="008F71AD"/>
    <w:rsid w:val="008F74C2"/>
    <w:rsid w:val="0090485E"/>
    <w:rsid w:val="00905192"/>
    <w:rsid w:val="00906E7F"/>
    <w:rsid w:val="00912108"/>
    <w:rsid w:val="00923196"/>
    <w:rsid w:val="00924B3C"/>
    <w:rsid w:val="009272BC"/>
    <w:rsid w:val="009278B5"/>
    <w:rsid w:val="0093039D"/>
    <w:rsid w:val="009325AA"/>
    <w:rsid w:val="009352DD"/>
    <w:rsid w:val="00935B6F"/>
    <w:rsid w:val="00941F4E"/>
    <w:rsid w:val="0094306A"/>
    <w:rsid w:val="009431C7"/>
    <w:rsid w:val="00951037"/>
    <w:rsid w:val="0095111A"/>
    <w:rsid w:val="00951969"/>
    <w:rsid w:val="009529D6"/>
    <w:rsid w:val="00953BEF"/>
    <w:rsid w:val="0095472F"/>
    <w:rsid w:val="00955435"/>
    <w:rsid w:val="00962754"/>
    <w:rsid w:val="00964D2F"/>
    <w:rsid w:val="00965EAF"/>
    <w:rsid w:val="00971658"/>
    <w:rsid w:val="00975B78"/>
    <w:rsid w:val="009765D2"/>
    <w:rsid w:val="009777BC"/>
    <w:rsid w:val="00982C7B"/>
    <w:rsid w:val="00985E89"/>
    <w:rsid w:val="00985F51"/>
    <w:rsid w:val="0098689F"/>
    <w:rsid w:val="009919EA"/>
    <w:rsid w:val="00991B92"/>
    <w:rsid w:val="00995F3D"/>
    <w:rsid w:val="0099718F"/>
    <w:rsid w:val="009A0695"/>
    <w:rsid w:val="009A11F4"/>
    <w:rsid w:val="009A22E2"/>
    <w:rsid w:val="009B0B67"/>
    <w:rsid w:val="009B16A8"/>
    <w:rsid w:val="009B7EC1"/>
    <w:rsid w:val="009C135F"/>
    <w:rsid w:val="009C386C"/>
    <w:rsid w:val="009C6FE6"/>
    <w:rsid w:val="009D15D6"/>
    <w:rsid w:val="009D29BB"/>
    <w:rsid w:val="009D4DB1"/>
    <w:rsid w:val="009D6755"/>
    <w:rsid w:val="009D6AAF"/>
    <w:rsid w:val="009D713E"/>
    <w:rsid w:val="009E2139"/>
    <w:rsid w:val="009E7286"/>
    <w:rsid w:val="009F026F"/>
    <w:rsid w:val="009F02EC"/>
    <w:rsid w:val="009F0786"/>
    <w:rsid w:val="009F32AD"/>
    <w:rsid w:val="00A03A25"/>
    <w:rsid w:val="00A056A1"/>
    <w:rsid w:val="00A12C09"/>
    <w:rsid w:val="00A14A27"/>
    <w:rsid w:val="00A16F5E"/>
    <w:rsid w:val="00A20004"/>
    <w:rsid w:val="00A212A8"/>
    <w:rsid w:val="00A259AA"/>
    <w:rsid w:val="00A3541E"/>
    <w:rsid w:val="00A36E59"/>
    <w:rsid w:val="00A40DCB"/>
    <w:rsid w:val="00A42BAD"/>
    <w:rsid w:val="00A44DF0"/>
    <w:rsid w:val="00A461FC"/>
    <w:rsid w:val="00A51962"/>
    <w:rsid w:val="00A53858"/>
    <w:rsid w:val="00A53D8C"/>
    <w:rsid w:val="00A5551D"/>
    <w:rsid w:val="00A56287"/>
    <w:rsid w:val="00A60352"/>
    <w:rsid w:val="00A619BA"/>
    <w:rsid w:val="00A6541D"/>
    <w:rsid w:val="00A674B2"/>
    <w:rsid w:val="00A67C7B"/>
    <w:rsid w:val="00A73F02"/>
    <w:rsid w:val="00A75314"/>
    <w:rsid w:val="00A75BCF"/>
    <w:rsid w:val="00A809AF"/>
    <w:rsid w:val="00A823AA"/>
    <w:rsid w:val="00A903D5"/>
    <w:rsid w:val="00A904C8"/>
    <w:rsid w:val="00A91D98"/>
    <w:rsid w:val="00A940B3"/>
    <w:rsid w:val="00A955DA"/>
    <w:rsid w:val="00A962FC"/>
    <w:rsid w:val="00A96E47"/>
    <w:rsid w:val="00AA223A"/>
    <w:rsid w:val="00AA2FD4"/>
    <w:rsid w:val="00AA6687"/>
    <w:rsid w:val="00AA7EEB"/>
    <w:rsid w:val="00AB3E4F"/>
    <w:rsid w:val="00AC0644"/>
    <w:rsid w:val="00AC0706"/>
    <w:rsid w:val="00AC428C"/>
    <w:rsid w:val="00AD027F"/>
    <w:rsid w:val="00AD1624"/>
    <w:rsid w:val="00AD3C98"/>
    <w:rsid w:val="00AD43C1"/>
    <w:rsid w:val="00AE0E00"/>
    <w:rsid w:val="00AE11AE"/>
    <w:rsid w:val="00AE4F6E"/>
    <w:rsid w:val="00AE7220"/>
    <w:rsid w:val="00B00C26"/>
    <w:rsid w:val="00B03169"/>
    <w:rsid w:val="00B05A1B"/>
    <w:rsid w:val="00B073FE"/>
    <w:rsid w:val="00B11B92"/>
    <w:rsid w:val="00B13816"/>
    <w:rsid w:val="00B13F70"/>
    <w:rsid w:val="00B146D7"/>
    <w:rsid w:val="00B2069B"/>
    <w:rsid w:val="00B322F4"/>
    <w:rsid w:val="00B349B1"/>
    <w:rsid w:val="00B40AF1"/>
    <w:rsid w:val="00B41DB0"/>
    <w:rsid w:val="00B473C8"/>
    <w:rsid w:val="00B502CF"/>
    <w:rsid w:val="00B504FB"/>
    <w:rsid w:val="00B50AB7"/>
    <w:rsid w:val="00B52399"/>
    <w:rsid w:val="00B54519"/>
    <w:rsid w:val="00B566EB"/>
    <w:rsid w:val="00B605C6"/>
    <w:rsid w:val="00B65511"/>
    <w:rsid w:val="00B72C9D"/>
    <w:rsid w:val="00B730A0"/>
    <w:rsid w:val="00B74EC1"/>
    <w:rsid w:val="00B7618C"/>
    <w:rsid w:val="00B764A7"/>
    <w:rsid w:val="00B76D14"/>
    <w:rsid w:val="00B818A3"/>
    <w:rsid w:val="00B81EC7"/>
    <w:rsid w:val="00B835CB"/>
    <w:rsid w:val="00B877EA"/>
    <w:rsid w:val="00B93772"/>
    <w:rsid w:val="00B97530"/>
    <w:rsid w:val="00BA09D6"/>
    <w:rsid w:val="00BA1466"/>
    <w:rsid w:val="00BA3AF2"/>
    <w:rsid w:val="00BA6B25"/>
    <w:rsid w:val="00BB4721"/>
    <w:rsid w:val="00BB5488"/>
    <w:rsid w:val="00BB657D"/>
    <w:rsid w:val="00BC290E"/>
    <w:rsid w:val="00BC6BDF"/>
    <w:rsid w:val="00BD0E5D"/>
    <w:rsid w:val="00BD2235"/>
    <w:rsid w:val="00BD2BA9"/>
    <w:rsid w:val="00BE01EC"/>
    <w:rsid w:val="00BF0E26"/>
    <w:rsid w:val="00BF1385"/>
    <w:rsid w:val="00C00D7E"/>
    <w:rsid w:val="00C07752"/>
    <w:rsid w:val="00C123FE"/>
    <w:rsid w:val="00C150B0"/>
    <w:rsid w:val="00C161EA"/>
    <w:rsid w:val="00C22901"/>
    <w:rsid w:val="00C23B2A"/>
    <w:rsid w:val="00C2528C"/>
    <w:rsid w:val="00C32192"/>
    <w:rsid w:val="00C32CD1"/>
    <w:rsid w:val="00C34D6D"/>
    <w:rsid w:val="00C35AC3"/>
    <w:rsid w:val="00C35C93"/>
    <w:rsid w:val="00C420F5"/>
    <w:rsid w:val="00C435DF"/>
    <w:rsid w:val="00C46664"/>
    <w:rsid w:val="00C47074"/>
    <w:rsid w:val="00C50A6F"/>
    <w:rsid w:val="00C56DF0"/>
    <w:rsid w:val="00C6100D"/>
    <w:rsid w:val="00C61722"/>
    <w:rsid w:val="00C668B1"/>
    <w:rsid w:val="00C675AB"/>
    <w:rsid w:val="00C70FED"/>
    <w:rsid w:val="00C72213"/>
    <w:rsid w:val="00C74ED3"/>
    <w:rsid w:val="00C77A83"/>
    <w:rsid w:val="00C82856"/>
    <w:rsid w:val="00C852F4"/>
    <w:rsid w:val="00C8712A"/>
    <w:rsid w:val="00C87924"/>
    <w:rsid w:val="00C90376"/>
    <w:rsid w:val="00C90B8A"/>
    <w:rsid w:val="00C92112"/>
    <w:rsid w:val="00C93ACC"/>
    <w:rsid w:val="00C93DB0"/>
    <w:rsid w:val="00C94E96"/>
    <w:rsid w:val="00C95940"/>
    <w:rsid w:val="00C95FF3"/>
    <w:rsid w:val="00CA11FB"/>
    <w:rsid w:val="00CA28E0"/>
    <w:rsid w:val="00CA55D1"/>
    <w:rsid w:val="00CB47CB"/>
    <w:rsid w:val="00CB5D16"/>
    <w:rsid w:val="00CB5DB3"/>
    <w:rsid w:val="00CB6C22"/>
    <w:rsid w:val="00CC4467"/>
    <w:rsid w:val="00CC6653"/>
    <w:rsid w:val="00CD1E63"/>
    <w:rsid w:val="00CD418C"/>
    <w:rsid w:val="00CD5B48"/>
    <w:rsid w:val="00CD5F7E"/>
    <w:rsid w:val="00CE0452"/>
    <w:rsid w:val="00CE3550"/>
    <w:rsid w:val="00CE3B2D"/>
    <w:rsid w:val="00CE418C"/>
    <w:rsid w:val="00CE4770"/>
    <w:rsid w:val="00CE4FE1"/>
    <w:rsid w:val="00CE7330"/>
    <w:rsid w:val="00CF30D5"/>
    <w:rsid w:val="00CF4514"/>
    <w:rsid w:val="00CF5054"/>
    <w:rsid w:val="00CF5855"/>
    <w:rsid w:val="00CF783D"/>
    <w:rsid w:val="00D0361F"/>
    <w:rsid w:val="00D046F1"/>
    <w:rsid w:val="00D0534B"/>
    <w:rsid w:val="00D122A0"/>
    <w:rsid w:val="00D12483"/>
    <w:rsid w:val="00D12FEA"/>
    <w:rsid w:val="00D1739F"/>
    <w:rsid w:val="00D20847"/>
    <w:rsid w:val="00D2582E"/>
    <w:rsid w:val="00D2687C"/>
    <w:rsid w:val="00D27A1C"/>
    <w:rsid w:val="00D31C67"/>
    <w:rsid w:val="00D34172"/>
    <w:rsid w:val="00D34193"/>
    <w:rsid w:val="00D369D3"/>
    <w:rsid w:val="00D418CD"/>
    <w:rsid w:val="00D41B34"/>
    <w:rsid w:val="00D46066"/>
    <w:rsid w:val="00D55841"/>
    <w:rsid w:val="00D55952"/>
    <w:rsid w:val="00D55B27"/>
    <w:rsid w:val="00D56DBA"/>
    <w:rsid w:val="00D603F5"/>
    <w:rsid w:val="00D74E9B"/>
    <w:rsid w:val="00D77A86"/>
    <w:rsid w:val="00D81684"/>
    <w:rsid w:val="00D816BD"/>
    <w:rsid w:val="00D819D2"/>
    <w:rsid w:val="00D8548A"/>
    <w:rsid w:val="00D90CCE"/>
    <w:rsid w:val="00D9327F"/>
    <w:rsid w:val="00D9375E"/>
    <w:rsid w:val="00D94D5E"/>
    <w:rsid w:val="00D97263"/>
    <w:rsid w:val="00D97BAE"/>
    <w:rsid w:val="00DA354D"/>
    <w:rsid w:val="00DB274E"/>
    <w:rsid w:val="00DB32E1"/>
    <w:rsid w:val="00DB4029"/>
    <w:rsid w:val="00DB4358"/>
    <w:rsid w:val="00DB57BC"/>
    <w:rsid w:val="00DB73F0"/>
    <w:rsid w:val="00DB77BE"/>
    <w:rsid w:val="00DB7D82"/>
    <w:rsid w:val="00DC0F52"/>
    <w:rsid w:val="00DC5847"/>
    <w:rsid w:val="00DC5DFF"/>
    <w:rsid w:val="00DC669D"/>
    <w:rsid w:val="00DC6C08"/>
    <w:rsid w:val="00DC77DD"/>
    <w:rsid w:val="00DC793D"/>
    <w:rsid w:val="00DD4E37"/>
    <w:rsid w:val="00DD6A82"/>
    <w:rsid w:val="00DE4B73"/>
    <w:rsid w:val="00DE6CBC"/>
    <w:rsid w:val="00DE7A15"/>
    <w:rsid w:val="00DF063D"/>
    <w:rsid w:val="00DF28BD"/>
    <w:rsid w:val="00DF4C4C"/>
    <w:rsid w:val="00DF6D87"/>
    <w:rsid w:val="00E00705"/>
    <w:rsid w:val="00E01C6E"/>
    <w:rsid w:val="00E0226D"/>
    <w:rsid w:val="00E023A1"/>
    <w:rsid w:val="00E037DA"/>
    <w:rsid w:val="00E05665"/>
    <w:rsid w:val="00E12623"/>
    <w:rsid w:val="00E12A2C"/>
    <w:rsid w:val="00E14698"/>
    <w:rsid w:val="00E17778"/>
    <w:rsid w:val="00E2028D"/>
    <w:rsid w:val="00E27CAC"/>
    <w:rsid w:val="00E30062"/>
    <w:rsid w:val="00E35611"/>
    <w:rsid w:val="00E369DF"/>
    <w:rsid w:val="00E41C32"/>
    <w:rsid w:val="00E508C8"/>
    <w:rsid w:val="00E5590E"/>
    <w:rsid w:val="00E60E49"/>
    <w:rsid w:val="00E62F9D"/>
    <w:rsid w:val="00E63C83"/>
    <w:rsid w:val="00E64DFD"/>
    <w:rsid w:val="00E66759"/>
    <w:rsid w:val="00E72B58"/>
    <w:rsid w:val="00E73776"/>
    <w:rsid w:val="00E826BC"/>
    <w:rsid w:val="00E8282E"/>
    <w:rsid w:val="00E82CBB"/>
    <w:rsid w:val="00E8362E"/>
    <w:rsid w:val="00E84FCE"/>
    <w:rsid w:val="00E856D4"/>
    <w:rsid w:val="00EA6611"/>
    <w:rsid w:val="00EB16FF"/>
    <w:rsid w:val="00EB1E59"/>
    <w:rsid w:val="00EB340C"/>
    <w:rsid w:val="00EB4E0C"/>
    <w:rsid w:val="00EC44B4"/>
    <w:rsid w:val="00ED0887"/>
    <w:rsid w:val="00ED39F8"/>
    <w:rsid w:val="00ED4158"/>
    <w:rsid w:val="00ED6F31"/>
    <w:rsid w:val="00ED7A46"/>
    <w:rsid w:val="00ED7BB6"/>
    <w:rsid w:val="00EE22CC"/>
    <w:rsid w:val="00EE4E64"/>
    <w:rsid w:val="00EF0A1A"/>
    <w:rsid w:val="00EF656C"/>
    <w:rsid w:val="00F040A3"/>
    <w:rsid w:val="00F06486"/>
    <w:rsid w:val="00F0722C"/>
    <w:rsid w:val="00F107FE"/>
    <w:rsid w:val="00F123F7"/>
    <w:rsid w:val="00F12543"/>
    <w:rsid w:val="00F12992"/>
    <w:rsid w:val="00F1350B"/>
    <w:rsid w:val="00F13CCA"/>
    <w:rsid w:val="00F157E0"/>
    <w:rsid w:val="00F15F9E"/>
    <w:rsid w:val="00F1623F"/>
    <w:rsid w:val="00F1780C"/>
    <w:rsid w:val="00F23BA6"/>
    <w:rsid w:val="00F23ECB"/>
    <w:rsid w:val="00F24834"/>
    <w:rsid w:val="00F262AA"/>
    <w:rsid w:val="00F350AF"/>
    <w:rsid w:val="00F359EE"/>
    <w:rsid w:val="00F35A8C"/>
    <w:rsid w:val="00F43664"/>
    <w:rsid w:val="00F439F3"/>
    <w:rsid w:val="00F43CEE"/>
    <w:rsid w:val="00F5145E"/>
    <w:rsid w:val="00F5261B"/>
    <w:rsid w:val="00F538DC"/>
    <w:rsid w:val="00F564CA"/>
    <w:rsid w:val="00F56B4F"/>
    <w:rsid w:val="00F62937"/>
    <w:rsid w:val="00F6351B"/>
    <w:rsid w:val="00F67664"/>
    <w:rsid w:val="00F71C99"/>
    <w:rsid w:val="00F825E0"/>
    <w:rsid w:val="00F82EBA"/>
    <w:rsid w:val="00F83C0B"/>
    <w:rsid w:val="00F8401E"/>
    <w:rsid w:val="00F90A47"/>
    <w:rsid w:val="00FA098A"/>
    <w:rsid w:val="00FA227B"/>
    <w:rsid w:val="00FA57EF"/>
    <w:rsid w:val="00FB0D64"/>
    <w:rsid w:val="00FB11EA"/>
    <w:rsid w:val="00FB50A4"/>
    <w:rsid w:val="00FC076B"/>
    <w:rsid w:val="00FC254F"/>
    <w:rsid w:val="00FC5B4F"/>
    <w:rsid w:val="00FC75B4"/>
    <w:rsid w:val="00FD5158"/>
    <w:rsid w:val="00FD719F"/>
    <w:rsid w:val="00FE65AE"/>
    <w:rsid w:val="00FF1FDD"/>
    <w:rsid w:val="00FF5DA5"/>
    <w:rsid w:val="0295277A"/>
    <w:rsid w:val="02A432EA"/>
    <w:rsid w:val="04CD5F51"/>
    <w:rsid w:val="07F73AE6"/>
    <w:rsid w:val="0A557EE7"/>
    <w:rsid w:val="0AA7304A"/>
    <w:rsid w:val="0B072024"/>
    <w:rsid w:val="0B0B7FCB"/>
    <w:rsid w:val="0C175FAD"/>
    <w:rsid w:val="0E007B3B"/>
    <w:rsid w:val="0E0958A7"/>
    <w:rsid w:val="0E2D7E37"/>
    <w:rsid w:val="0EBE0962"/>
    <w:rsid w:val="105C3223"/>
    <w:rsid w:val="10603091"/>
    <w:rsid w:val="10FD6FD9"/>
    <w:rsid w:val="123C051C"/>
    <w:rsid w:val="128F4D82"/>
    <w:rsid w:val="13313E49"/>
    <w:rsid w:val="13905AA2"/>
    <w:rsid w:val="14AF5AF5"/>
    <w:rsid w:val="15AA7E92"/>
    <w:rsid w:val="15BD56D5"/>
    <w:rsid w:val="15D50137"/>
    <w:rsid w:val="16730284"/>
    <w:rsid w:val="16C672A0"/>
    <w:rsid w:val="17CE3BE1"/>
    <w:rsid w:val="194D7FD2"/>
    <w:rsid w:val="195E69EB"/>
    <w:rsid w:val="1ACE4A9C"/>
    <w:rsid w:val="1B4A3CA9"/>
    <w:rsid w:val="1C1C0D86"/>
    <w:rsid w:val="1C434FAE"/>
    <w:rsid w:val="1D092DF7"/>
    <w:rsid w:val="1D9B53AF"/>
    <w:rsid w:val="1FE126E5"/>
    <w:rsid w:val="1FE41C8E"/>
    <w:rsid w:val="21DF0EC4"/>
    <w:rsid w:val="230230BC"/>
    <w:rsid w:val="259C4D5E"/>
    <w:rsid w:val="26FB3F19"/>
    <w:rsid w:val="2749750B"/>
    <w:rsid w:val="27BA705F"/>
    <w:rsid w:val="2AC5334C"/>
    <w:rsid w:val="2B633CA3"/>
    <w:rsid w:val="2D865AD4"/>
    <w:rsid w:val="2E2D6A83"/>
    <w:rsid w:val="2F1228D8"/>
    <w:rsid w:val="340E2041"/>
    <w:rsid w:val="39933AF1"/>
    <w:rsid w:val="39B32F0A"/>
    <w:rsid w:val="39CD2974"/>
    <w:rsid w:val="3AD67744"/>
    <w:rsid w:val="3C265C15"/>
    <w:rsid w:val="3D1820A3"/>
    <w:rsid w:val="3D1E602A"/>
    <w:rsid w:val="3F6D435B"/>
    <w:rsid w:val="433F136A"/>
    <w:rsid w:val="43AB14E7"/>
    <w:rsid w:val="45A83A41"/>
    <w:rsid w:val="45C049E4"/>
    <w:rsid w:val="47436546"/>
    <w:rsid w:val="47F2788D"/>
    <w:rsid w:val="4AE36F38"/>
    <w:rsid w:val="4B146F9B"/>
    <w:rsid w:val="4B306168"/>
    <w:rsid w:val="4CE369A3"/>
    <w:rsid w:val="4DAE08E1"/>
    <w:rsid w:val="4E8D742E"/>
    <w:rsid w:val="4E9B7D9D"/>
    <w:rsid w:val="50542335"/>
    <w:rsid w:val="516F1CE3"/>
    <w:rsid w:val="518546A1"/>
    <w:rsid w:val="51FF6894"/>
    <w:rsid w:val="537F294A"/>
    <w:rsid w:val="53B053BB"/>
    <w:rsid w:val="567475E3"/>
    <w:rsid w:val="591A4086"/>
    <w:rsid w:val="5B7A5660"/>
    <w:rsid w:val="5CA93FCD"/>
    <w:rsid w:val="5E2836F0"/>
    <w:rsid w:val="5E9B7B0F"/>
    <w:rsid w:val="5EFF17CF"/>
    <w:rsid w:val="6081309E"/>
    <w:rsid w:val="60BE594C"/>
    <w:rsid w:val="61BE345A"/>
    <w:rsid w:val="61D3565D"/>
    <w:rsid w:val="621A4DB8"/>
    <w:rsid w:val="62894684"/>
    <w:rsid w:val="63C124FB"/>
    <w:rsid w:val="647D1899"/>
    <w:rsid w:val="64B075D3"/>
    <w:rsid w:val="66B3351E"/>
    <w:rsid w:val="66F611AA"/>
    <w:rsid w:val="68552CA8"/>
    <w:rsid w:val="693B477C"/>
    <w:rsid w:val="6A4D243B"/>
    <w:rsid w:val="6ABC03A9"/>
    <w:rsid w:val="6AE10C38"/>
    <w:rsid w:val="6B5A3547"/>
    <w:rsid w:val="6BC90788"/>
    <w:rsid w:val="6C293840"/>
    <w:rsid w:val="6C4F18C2"/>
    <w:rsid w:val="6D5128ED"/>
    <w:rsid w:val="6E2B7C5A"/>
    <w:rsid w:val="6F5E47A3"/>
    <w:rsid w:val="7033349E"/>
    <w:rsid w:val="70CA0489"/>
    <w:rsid w:val="71FF5CBF"/>
    <w:rsid w:val="72710C91"/>
    <w:rsid w:val="72A00C81"/>
    <w:rsid w:val="72D03FA5"/>
    <w:rsid w:val="730F7B84"/>
    <w:rsid w:val="73925C53"/>
    <w:rsid w:val="749054CE"/>
    <w:rsid w:val="758E0E67"/>
    <w:rsid w:val="758E1504"/>
    <w:rsid w:val="765E1A1E"/>
    <w:rsid w:val="77EC39D3"/>
    <w:rsid w:val="795F4A79"/>
    <w:rsid w:val="7B4C30EB"/>
    <w:rsid w:val="7B52371B"/>
    <w:rsid w:val="7BE64987"/>
    <w:rsid w:val="7C5A4544"/>
    <w:rsid w:val="7EA313D0"/>
    <w:rsid w:val="7F600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99"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宋体" w:hAnsi="Times New Roman" w:eastAsia="宋体" w:cs="Times New Roman"/>
      <w:kern w:val="2"/>
      <w:sz w:val="21"/>
      <w:szCs w:val="21"/>
      <w:lang w:val="en-US" w:eastAsia="zh-CN" w:bidi="ar-SA"/>
    </w:rPr>
  </w:style>
  <w:style w:type="paragraph" w:styleId="2">
    <w:name w:val="heading 1"/>
    <w:basedOn w:val="1"/>
    <w:next w:val="1"/>
    <w:link w:val="21"/>
    <w:qFormat/>
    <w:uiPriority w:val="0"/>
    <w:pPr>
      <w:keepNext/>
      <w:keepLines/>
      <w:spacing w:before="240" w:after="240"/>
      <w:ind w:left="-2" w:leftChars="-1" w:firstLine="2" w:firstLineChars="0"/>
      <w:jc w:val="center"/>
      <w:outlineLvl w:val="0"/>
    </w:pPr>
    <w:rPr>
      <w:kern w:val="44"/>
      <w:sz w:val="36"/>
      <w:szCs w:val="36"/>
      <w:lang w:val="zh-CN"/>
    </w:rPr>
  </w:style>
  <w:style w:type="paragraph" w:styleId="3">
    <w:name w:val="heading 2"/>
    <w:basedOn w:val="1"/>
    <w:next w:val="1"/>
    <w:link w:val="22"/>
    <w:qFormat/>
    <w:uiPriority w:val="0"/>
    <w:pPr>
      <w:keepNext/>
      <w:keepLines/>
      <w:spacing w:before="120" w:after="120" w:line="312" w:lineRule="auto"/>
      <w:ind w:firstLine="0" w:firstLineChars="0"/>
      <w:jc w:val="center"/>
      <w:outlineLvl w:val="1"/>
    </w:pPr>
    <w:rPr>
      <w:rFonts w:hAnsi="Arial"/>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1"/>
    <w:rPr>
      <w:sz w:val="24"/>
      <w:szCs w:val="24"/>
    </w:rPr>
  </w:style>
  <w:style w:type="paragraph" w:styleId="6">
    <w:name w:val="Date"/>
    <w:basedOn w:val="1"/>
    <w:next w:val="1"/>
    <w:link w:val="27"/>
    <w:qFormat/>
    <w:uiPriority w:val="0"/>
    <w:pPr>
      <w:ind w:left="100" w:leftChars="2500"/>
    </w:pPr>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8"/>
    <w:qFormat/>
    <w:uiPriority w:val="11"/>
    <w:pPr>
      <w:spacing w:before="240" w:after="60" w:line="312" w:lineRule="auto"/>
      <w:jc w:val="center"/>
      <w:outlineLvl w:val="1"/>
    </w:pPr>
    <w:rPr>
      <w:rFonts w:ascii="等线 Light" w:hAnsi="等线 Light"/>
      <w:b/>
      <w:bCs/>
      <w:kern w:val="28"/>
      <w:sz w:val="32"/>
      <w:szCs w:val="32"/>
    </w:rPr>
  </w:style>
  <w:style w:type="paragraph" w:styleId="11">
    <w:name w:val="Normal (Web)"/>
    <w:basedOn w:val="1"/>
    <w:semiHidden/>
    <w:unhideWhenUsed/>
    <w:qFormat/>
    <w:uiPriority w:val="0"/>
    <w:pPr>
      <w:spacing w:beforeAutospacing="1" w:afterAutospacing="1"/>
      <w:jc w:val="left"/>
    </w:pPr>
    <w:rPr>
      <w:kern w:val="0"/>
      <w:sz w:val="24"/>
    </w:rPr>
  </w:style>
  <w:style w:type="paragraph" w:styleId="12">
    <w:name w:val="annotation subject"/>
    <w:basedOn w:val="4"/>
    <w:next w:val="4"/>
    <w:semiHidden/>
    <w:qFormat/>
    <w:uiPriority w:val="0"/>
    <w:rPr>
      <w:b/>
      <w:bCs/>
    </w:rPr>
  </w:style>
  <w:style w:type="paragraph" w:styleId="13">
    <w:name w:val="Body Text First Indent"/>
    <w:basedOn w:val="5"/>
    <w:semiHidden/>
    <w:unhideWhenUsed/>
    <w:qFormat/>
    <w:uiPriority w:val="99"/>
    <w:pPr>
      <w:ind w:firstLine="420" w:firstLineChars="100"/>
    </w:p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styleId="20">
    <w:name w:val="annotation reference"/>
    <w:semiHidden/>
    <w:qFormat/>
    <w:uiPriority w:val="0"/>
    <w:rPr>
      <w:sz w:val="21"/>
      <w:szCs w:val="21"/>
    </w:rPr>
  </w:style>
  <w:style w:type="character" w:customStyle="1" w:styleId="21">
    <w:name w:val="标题 1 字符"/>
    <w:link w:val="2"/>
    <w:qFormat/>
    <w:uiPriority w:val="0"/>
    <w:rPr>
      <w:rFonts w:ascii="宋体"/>
      <w:kern w:val="44"/>
      <w:sz w:val="36"/>
      <w:szCs w:val="36"/>
      <w:lang w:val="zh-CN"/>
    </w:rPr>
  </w:style>
  <w:style w:type="character" w:customStyle="1" w:styleId="22">
    <w:name w:val="标题 2 字符"/>
    <w:link w:val="3"/>
    <w:qFormat/>
    <w:uiPriority w:val="0"/>
    <w:rPr>
      <w:rFonts w:ascii="宋体" w:hAnsi="Arial"/>
      <w:b/>
      <w:bCs/>
      <w:kern w:val="2"/>
      <w:sz w:val="24"/>
      <w:szCs w:val="24"/>
    </w:rPr>
  </w:style>
  <w:style w:type="paragraph" w:styleId="23">
    <w:name w:val="List Paragraph"/>
    <w:basedOn w:val="1"/>
    <w:qFormat/>
    <w:uiPriority w:val="34"/>
    <w:pPr>
      <w:ind w:firstLine="420"/>
    </w:pPr>
  </w:style>
  <w:style w:type="character" w:customStyle="1" w:styleId="24">
    <w:name w:val="页眉 字符"/>
    <w:link w:val="9"/>
    <w:qFormat/>
    <w:uiPriority w:val="99"/>
    <w:rPr>
      <w:rFonts w:ascii="宋体"/>
      <w:kern w:val="2"/>
      <w:sz w:val="18"/>
      <w:szCs w:val="18"/>
    </w:rPr>
  </w:style>
  <w:style w:type="character" w:customStyle="1" w:styleId="25">
    <w:name w:val="批注框文本 字符"/>
    <w:link w:val="7"/>
    <w:qFormat/>
    <w:uiPriority w:val="0"/>
    <w:rPr>
      <w:rFonts w:ascii="宋体"/>
      <w:kern w:val="2"/>
      <w:sz w:val="18"/>
      <w:szCs w:val="18"/>
    </w:rPr>
  </w:style>
  <w:style w:type="character" w:customStyle="1" w:styleId="26">
    <w:name w:val="未处理的提及1"/>
    <w:semiHidden/>
    <w:unhideWhenUsed/>
    <w:qFormat/>
    <w:uiPriority w:val="99"/>
    <w:rPr>
      <w:color w:val="808080"/>
      <w:shd w:val="clear" w:color="auto" w:fill="E6E6E6"/>
    </w:rPr>
  </w:style>
  <w:style w:type="character" w:customStyle="1" w:styleId="27">
    <w:name w:val="日期 字符"/>
    <w:link w:val="6"/>
    <w:qFormat/>
    <w:uiPriority w:val="0"/>
    <w:rPr>
      <w:rFonts w:ascii="宋体"/>
      <w:kern w:val="2"/>
      <w:sz w:val="21"/>
      <w:szCs w:val="21"/>
    </w:rPr>
  </w:style>
  <w:style w:type="character" w:customStyle="1" w:styleId="28">
    <w:name w:val="副标题 字符"/>
    <w:link w:val="10"/>
    <w:qFormat/>
    <w:uiPriority w:val="11"/>
    <w:rPr>
      <w:rFonts w:ascii="等线 Light" w:hAnsi="等线 Light" w:cs="Times New Roman"/>
      <w:b/>
      <w:bCs/>
      <w:kern w:val="28"/>
      <w:sz w:val="32"/>
      <w:szCs w:val="32"/>
    </w:rPr>
  </w:style>
  <w:style w:type="paragraph" w:customStyle="1" w:styleId="29">
    <w:name w:val="正文文字"/>
    <w:basedOn w:val="1"/>
    <w:qFormat/>
    <w:uiPriority w:val="0"/>
    <w:pPr>
      <w:spacing w:beforeLines="50" w:afterLines="50"/>
    </w:pPr>
    <w:rPr>
      <w:rFonts w:ascii="Arial" w:hAnsi="Arial"/>
      <w:szCs w:val="22"/>
    </w:rPr>
  </w:style>
  <w:style w:type="paragraph" w:customStyle="1" w:styleId="30">
    <w:name w:val="修订1"/>
    <w:hidden/>
    <w:semiHidden/>
    <w:qFormat/>
    <w:uiPriority w:val="99"/>
    <w:rPr>
      <w:rFonts w:ascii="宋体" w:hAnsi="Times New Roman" w:eastAsia="宋体" w:cs="Times New Roman"/>
      <w:kern w:val="2"/>
      <w:sz w:val="21"/>
      <w:szCs w:val="21"/>
      <w:lang w:val="en-US" w:eastAsia="zh-CN" w:bidi="ar-SA"/>
    </w:rPr>
  </w:style>
  <w:style w:type="character" w:customStyle="1" w:styleId="31">
    <w:name w:val="color_font"/>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ED53-A819-4126-97A7-7ABF9E31CAA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726</Words>
  <Characters>4143</Characters>
  <Lines>34</Lines>
  <Paragraphs>9</Paragraphs>
  <TotalTime>20</TotalTime>
  <ScaleCrop>false</ScaleCrop>
  <LinksUpToDate>false</LinksUpToDate>
  <CharactersWithSpaces>4860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2023-12-05T16:02:00Z</dcterms:created>
  <dc:creator>toshiba-pc</dc:creator>
  <cp:lastModifiedBy>像水一样的青年</cp:lastModifiedBy>
  <cp:lastPrinted>2019-10-18T02:07:00Z</cp:lastPrinted>
  <dcterms:modified xsi:type="dcterms:W3CDTF">2023-12-07T14:11:45Z</dcterms:modified>
  <dc:title>大赛组委会〔2011〕01号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D3DEFDE4F3BA4E9B92A67F8B65927CC9_13</vt:lpwstr>
  </property>
</Properties>
</file>